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6AA2" w:rsidRPr="00BA4FD9" w:rsidRDefault="00A86AA2" w:rsidP="00A86AA2">
      <w:pPr>
        <w:tabs>
          <w:tab w:val="left" w:pos="284"/>
        </w:tabs>
        <w:spacing w:after="0" w:line="240" w:lineRule="auto"/>
        <w:jc w:val="center"/>
        <w:rPr>
          <w:rFonts w:ascii="Times New Roman" w:hAnsi="Times New Roman"/>
          <w:b/>
          <w:sz w:val="28"/>
          <w:szCs w:val="28"/>
        </w:rPr>
      </w:pPr>
      <w:r>
        <w:rPr>
          <w:rFonts w:ascii="Times New Roman" w:hAnsi="Times New Roman"/>
          <w:b/>
          <w:sz w:val="24"/>
          <w:szCs w:val="20"/>
        </w:rPr>
        <w:tab/>
      </w:r>
      <w:r>
        <w:rPr>
          <w:rFonts w:ascii="Times New Roman" w:hAnsi="Times New Roman"/>
          <w:b/>
          <w:sz w:val="24"/>
          <w:szCs w:val="20"/>
        </w:rPr>
        <w:tab/>
      </w:r>
      <w:r>
        <w:rPr>
          <w:rFonts w:ascii="Times New Roman" w:hAnsi="Times New Roman"/>
          <w:b/>
          <w:sz w:val="24"/>
          <w:szCs w:val="20"/>
        </w:rPr>
        <w:tab/>
      </w:r>
      <w:r>
        <w:rPr>
          <w:rFonts w:ascii="Times New Roman" w:hAnsi="Times New Roman"/>
          <w:b/>
          <w:sz w:val="24"/>
          <w:szCs w:val="20"/>
        </w:rPr>
        <w:tab/>
      </w:r>
      <w:r>
        <w:rPr>
          <w:rFonts w:ascii="Times New Roman" w:hAnsi="Times New Roman"/>
          <w:b/>
          <w:sz w:val="24"/>
          <w:szCs w:val="20"/>
        </w:rPr>
        <w:tab/>
      </w:r>
      <w:r>
        <w:rPr>
          <w:rFonts w:ascii="Times New Roman" w:hAnsi="Times New Roman"/>
          <w:b/>
          <w:sz w:val="24"/>
          <w:szCs w:val="20"/>
        </w:rPr>
        <w:tab/>
      </w:r>
      <w:r>
        <w:rPr>
          <w:rFonts w:ascii="Times New Roman" w:hAnsi="Times New Roman"/>
          <w:b/>
          <w:sz w:val="24"/>
          <w:szCs w:val="20"/>
        </w:rPr>
        <w:tab/>
      </w:r>
      <w:r>
        <w:rPr>
          <w:rFonts w:ascii="Times New Roman" w:hAnsi="Times New Roman"/>
          <w:b/>
          <w:sz w:val="24"/>
          <w:szCs w:val="20"/>
        </w:rPr>
        <w:tab/>
      </w:r>
      <w:r>
        <w:rPr>
          <w:rFonts w:ascii="Times New Roman" w:hAnsi="Times New Roman"/>
          <w:b/>
          <w:sz w:val="24"/>
          <w:szCs w:val="20"/>
        </w:rPr>
        <w:tab/>
      </w:r>
      <w:r w:rsidRPr="00BA4FD9">
        <w:rPr>
          <w:rFonts w:ascii="Times New Roman" w:hAnsi="Times New Roman"/>
          <w:b/>
          <w:sz w:val="28"/>
          <w:szCs w:val="28"/>
        </w:rPr>
        <w:t xml:space="preserve">                                    </w:t>
      </w:r>
      <w:r w:rsidRPr="007C7B93">
        <w:rPr>
          <w:rFonts w:ascii="Times New Roman" w:hAnsi="Times New Roman"/>
          <w:b/>
          <w:sz w:val="24"/>
          <w:szCs w:val="24"/>
        </w:rPr>
        <w:t>Projektas</w:t>
      </w:r>
      <w:r w:rsidRPr="00BA4FD9">
        <w:rPr>
          <w:rFonts w:ascii="Times New Roman" w:hAnsi="Times New Roman"/>
          <w:b/>
          <w:sz w:val="28"/>
          <w:szCs w:val="28"/>
        </w:rPr>
        <w:t xml:space="preserve"> </w:t>
      </w:r>
    </w:p>
    <w:p w:rsidR="00A86AA2" w:rsidRPr="00635AC7" w:rsidRDefault="00A86AA2" w:rsidP="00A86AA2">
      <w:pPr>
        <w:tabs>
          <w:tab w:val="left" w:pos="284"/>
        </w:tabs>
        <w:spacing w:after="0" w:line="240" w:lineRule="auto"/>
        <w:jc w:val="center"/>
        <w:rPr>
          <w:rFonts w:ascii="Times New Roman" w:hAnsi="Times New Roman"/>
          <w:b/>
          <w:sz w:val="24"/>
          <w:szCs w:val="24"/>
        </w:rPr>
      </w:pPr>
      <w:r w:rsidRPr="00635AC7">
        <w:rPr>
          <w:rFonts w:ascii="Times New Roman" w:hAnsi="Times New Roman"/>
          <w:b/>
          <w:noProof/>
          <w:sz w:val="24"/>
          <w:szCs w:val="20"/>
          <w:lang w:eastAsia="lt-LT"/>
        </w:rPr>
        <w:drawing>
          <wp:inline distT="0" distB="0" distL="0" distR="0" wp14:anchorId="02DE2EA4" wp14:editId="20AFEED2">
            <wp:extent cx="680720" cy="680720"/>
            <wp:effectExtent l="0" t="0" r="508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80720" cy="680720"/>
                    </a:xfrm>
                    <a:prstGeom prst="rect">
                      <a:avLst/>
                    </a:prstGeom>
                    <a:solidFill>
                      <a:srgbClr val="FFFFFF"/>
                    </a:solidFill>
                    <a:ln>
                      <a:noFill/>
                    </a:ln>
                  </pic:spPr>
                </pic:pic>
              </a:graphicData>
            </a:graphic>
          </wp:inline>
        </w:drawing>
      </w:r>
      <w:r w:rsidRPr="00635AC7">
        <w:rPr>
          <w:rFonts w:ascii="Times New Roman" w:hAnsi="Times New Roman"/>
          <w:b/>
          <w:sz w:val="24"/>
          <w:szCs w:val="20"/>
        </w:rPr>
        <w:t xml:space="preserve">              </w:t>
      </w:r>
    </w:p>
    <w:p w:rsidR="00A86AA2" w:rsidRPr="00635AC7" w:rsidRDefault="00A86AA2" w:rsidP="00A86AA2">
      <w:pPr>
        <w:spacing w:after="0" w:line="240" w:lineRule="auto"/>
        <w:jc w:val="center"/>
        <w:rPr>
          <w:rFonts w:ascii="Times New Roman" w:hAnsi="Times New Roman"/>
          <w:b/>
          <w:sz w:val="24"/>
          <w:szCs w:val="24"/>
        </w:rPr>
      </w:pPr>
    </w:p>
    <w:p w:rsidR="00A86AA2" w:rsidRPr="00635AC7" w:rsidRDefault="00A86AA2" w:rsidP="00A86AA2">
      <w:pPr>
        <w:spacing w:after="0" w:line="240" w:lineRule="auto"/>
        <w:jc w:val="center"/>
        <w:rPr>
          <w:rFonts w:ascii="Times New Roman" w:hAnsi="Times New Roman"/>
          <w:b/>
          <w:sz w:val="24"/>
          <w:szCs w:val="24"/>
        </w:rPr>
      </w:pPr>
      <w:r w:rsidRPr="00635AC7">
        <w:rPr>
          <w:rFonts w:ascii="Times New Roman" w:hAnsi="Times New Roman"/>
          <w:b/>
          <w:sz w:val="24"/>
          <w:szCs w:val="24"/>
        </w:rPr>
        <w:t>ANYKŠČIŲ RAJONO SAVIVALDYBĖS</w:t>
      </w:r>
    </w:p>
    <w:p w:rsidR="00A86AA2" w:rsidRPr="00635AC7" w:rsidRDefault="00A86AA2" w:rsidP="00A86AA2">
      <w:pPr>
        <w:spacing w:after="0" w:line="240" w:lineRule="auto"/>
        <w:jc w:val="center"/>
        <w:rPr>
          <w:rFonts w:ascii="Times New Roman" w:hAnsi="Times New Roman"/>
          <w:b/>
          <w:sz w:val="24"/>
          <w:szCs w:val="24"/>
        </w:rPr>
      </w:pPr>
      <w:r w:rsidRPr="00635AC7">
        <w:rPr>
          <w:rFonts w:ascii="Times New Roman" w:hAnsi="Times New Roman"/>
          <w:b/>
          <w:sz w:val="24"/>
          <w:szCs w:val="24"/>
        </w:rPr>
        <w:t>TARYBA</w:t>
      </w:r>
    </w:p>
    <w:p w:rsidR="00A86AA2" w:rsidRPr="00635AC7" w:rsidRDefault="00A86AA2" w:rsidP="00A86AA2">
      <w:pPr>
        <w:spacing w:after="0" w:line="240" w:lineRule="auto"/>
        <w:jc w:val="center"/>
        <w:rPr>
          <w:rFonts w:ascii="Times New Roman" w:hAnsi="Times New Roman"/>
          <w:b/>
          <w:sz w:val="24"/>
          <w:szCs w:val="24"/>
        </w:rPr>
      </w:pPr>
    </w:p>
    <w:p w:rsidR="00A86AA2" w:rsidRPr="00635AC7" w:rsidRDefault="00A86AA2" w:rsidP="00A86AA2">
      <w:pPr>
        <w:spacing w:after="0" w:line="240" w:lineRule="auto"/>
        <w:jc w:val="center"/>
        <w:rPr>
          <w:rFonts w:ascii="Times New Roman" w:hAnsi="Times New Roman"/>
          <w:b/>
          <w:bCs/>
          <w:sz w:val="24"/>
          <w:szCs w:val="24"/>
        </w:rPr>
      </w:pPr>
      <w:r w:rsidRPr="00635AC7">
        <w:rPr>
          <w:rFonts w:ascii="Times New Roman" w:hAnsi="Times New Roman"/>
          <w:b/>
          <w:bCs/>
          <w:sz w:val="24"/>
          <w:szCs w:val="24"/>
        </w:rPr>
        <w:t>SPRENDIMAS</w:t>
      </w:r>
    </w:p>
    <w:p w:rsidR="00A86AA2" w:rsidRPr="00635AC7" w:rsidRDefault="00A86AA2" w:rsidP="00A86AA2">
      <w:pPr>
        <w:spacing w:after="0" w:line="240" w:lineRule="auto"/>
        <w:jc w:val="center"/>
        <w:textAlignment w:val="baseline"/>
        <w:rPr>
          <w:rFonts w:ascii="Times New Roman" w:hAnsi="Times New Roman"/>
          <w:b/>
          <w:sz w:val="24"/>
          <w:szCs w:val="24"/>
        </w:rPr>
      </w:pPr>
      <w:r w:rsidRPr="00635AC7">
        <w:rPr>
          <w:rFonts w:ascii="Times New Roman" w:hAnsi="Times New Roman"/>
          <w:b/>
          <w:caps/>
          <w:sz w:val="24"/>
          <w:szCs w:val="24"/>
        </w:rPr>
        <w:t xml:space="preserve">DĖL </w:t>
      </w:r>
      <w:r w:rsidRPr="00635AC7">
        <w:rPr>
          <w:rFonts w:ascii="Times New Roman" w:hAnsi="Times New Roman"/>
          <w:b/>
          <w:sz w:val="24"/>
          <w:szCs w:val="24"/>
        </w:rPr>
        <w:t xml:space="preserve">ANYKŠČIŲ RAJONO SAVIVALDYBĖS </w:t>
      </w:r>
      <w:r>
        <w:rPr>
          <w:rFonts w:ascii="Times New Roman" w:hAnsi="Times New Roman"/>
          <w:b/>
          <w:sz w:val="24"/>
          <w:szCs w:val="24"/>
        </w:rPr>
        <w:t>20</w:t>
      </w:r>
      <w:r w:rsidR="0041145F">
        <w:rPr>
          <w:rFonts w:ascii="Times New Roman" w:hAnsi="Times New Roman"/>
          <w:b/>
          <w:sz w:val="24"/>
          <w:szCs w:val="24"/>
        </w:rPr>
        <w:t>19</w:t>
      </w:r>
      <w:r>
        <w:rPr>
          <w:rFonts w:cs="Courier New"/>
          <w:b/>
          <w:bCs/>
          <w:szCs w:val="24"/>
          <w:lang w:eastAsia="lt-LT"/>
        </w:rPr>
        <w:t>–</w:t>
      </w:r>
      <w:r>
        <w:rPr>
          <w:rFonts w:ascii="Times New Roman" w:hAnsi="Times New Roman"/>
          <w:b/>
          <w:sz w:val="24"/>
          <w:szCs w:val="24"/>
        </w:rPr>
        <w:t>202</w:t>
      </w:r>
      <w:r w:rsidR="0041145F">
        <w:rPr>
          <w:rFonts w:ascii="Times New Roman" w:hAnsi="Times New Roman"/>
          <w:b/>
          <w:sz w:val="24"/>
          <w:szCs w:val="24"/>
        </w:rPr>
        <w:t>5</w:t>
      </w:r>
      <w:r>
        <w:rPr>
          <w:rFonts w:ascii="Times New Roman" w:hAnsi="Times New Roman"/>
          <w:b/>
          <w:sz w:val="24"/>
          <w:szCs w:val="24"/>
        </w:rPr>
        <w:t xml:space="preserve"> METŲ STRATEGINIO </w:t>
      </w:r>
      <w:r w:rsidR="0041145F">
        <w:rPr>
          <w:rFonts w:ascii="Times New Roman" w:hAnsi="Times New Roman"/>
          <w:b/>
          <w:sz w:val="24"/>
          <w:szCs w:val="24"/>
        </w:rPr>
        <w:t xml:space="preserve">PLĖTROS </w:t>
      </w:r>
      <w:r w:rsidRPr="00635AC7">
        <w:rPr>
          <w:rFonts w:ascii="Times New Roman" w:hAnsi="Times New Roman"/>
          <w:b/>
          <w:sz w:val="24"/>
          <w:szCs w:val="24"/>
        </w:rPr>
        <w:t xml:space="preserve">PLANO </w:t>
      </w:r>
      <w:r>
        <w:rPr>
          <w:rFonts w:ascii="Times New Roman" w:hAnsi="Times New Roman"/>
          <w:b/>
          <w:sz w:val="24"/>
          <w:szCs w:val="24"/>
        </w:rPr>
        <w:t xml:space="preserve">ĮGYVENDINIMO </w:t>
      </w:r>
      <w:r w:rsidR="0041145F">
        <w:rPr>
          <w:rFonts w:ascii="Times New Roman" w:hAnsi="Times New Roman"/>
          <w:b/>
          <w:sz w:val="24"/>
          <w:szCs w:val="24"/>
        </w:rPr>
        <w:t>TARPIN</w:t>
      </w:r>
      <w:r w:rsidR="007E7A36">
        <w:rPr>
          <w:rFonts w:ascii="Times New Roman" w:hAnsi="Times New Roman"/>
          <w:b/>
          <w:sz w:val="24"/>
          <w:szCs w:val="24"/>
        </w:rPr>
        <w:t>ĖS</w:t>
      </w:r>
      <w:r w:rsidR="0041145F">
        <w:rPr>
          <w:rFonts w:ascii="Times New Roman" w:hAnsi="Times New Roman"/>
          <w:b/>
          <w:sz w:val="24"/>
          <w:szCs w:val="24"/>
        </w:rPr>
        <w:t xml:space="preserve"> </w:t>
      </w:r>
      <w:r>
        <w:rPr>
          <w:rFonts w:ascii="Times New Roman" w:hAnsi="Times New Roman"/>
          <w:b/>
          <w:sz w:val="24"/>
          <w:szCs w:val="24"/>
        </w:rPr>
        <w:t>ATASKAIT</w:t>
      </w:r>
      <w:r w:rsidR="007E7A36">
        <w:rPr>
          <w:rFonts w:ascii="Times New Roman" w:hAnsi="Times New Roman"/>
          <w:b/>
          <w:sz w:val="24"/>
          <w:szCs w:val="24"/>
        </w:rPr>
        <w:t>OS PATVIRTINIMO</w:t>
      </w:r>
      <w:r>
        <w:rPr>
          <w:rFonts w:ascii="Times New Roman" w:hAnsi="Times New Roman"/>
          <w:b/>
          <w:sz w:val="24"/>
          <w:szCs w:val="24"/>
        </w:rPr>
        <w:t xml:space="preserve"> </w:t>
      </w:r>
    </w:p>
    <w:p w:rsidR="00A86AA2" w:rsidRPr="00635AC7" w:rsidRDefault="00A86AA2" w:rsidP="00A86AA2">
      <w:pPr>
        <w:spacing w:after="0" w:line="240" w:lineRule="auto"/>
        <w:jc w:val="center"/>
        <w:rPr>
          <w:rFonts w:ascii="Times New Roman" w:hAnsi="Times New Roman"/>
          <w:b/>
          <w:sz w:val="24"/>
          <w:szCs w:val="24"/>
        </w:rPr>
      </w:pPr>
    </w:p>
    <w:p w:rsidR="00A86AA2" w:rsidRPr="00635AC7" w:rsidRDefault="00A86AA2" w:rsidP="00A86AA2">
      <w:pPr>
        <w:spacing w:after="0" w:line="240" w:lineRule="auto"/>
        <w:jc w:val="center"/>
        <w:rPr>
          <w:rFonts w:ascii="Times New Roman" w:hAnsi="Times New Roman"/>
          <w:sz w:val="24"/>
          <w:szCs w:val="24"/>
        </w:rPr>
      </w:pPr>
      <w:r w:rsidRPr="00635AC7">
        <w:rPr>
          <w:rFonts w:ascii="Times New Roman" w:hAnsi="Times New Roman"/>
          <w:sz w:val="24"/>
          <w:szCs w:val="24"/>
        </w:rPr>
        <w:fldChar w:fldCharType="begin"/>
      </w:r>
      <w:r w:rsidRPr="00635AC7">
        <w:rPr>
          <w:rFonts w:ascii="Times New Roman" w:hAnsi="Times New Roman"/>
          <w:sz w:val="24"/>
          <w:szCs w:val="24"/>
        </w:rPr>
        <w:instrText xml:space="preserve"> FILLIN "data"</w:instrText>
      </w:r>
      <w:r w:rsidRPr="00635AC7">
        <w:rPr>
          <w:rFonts w:ascii="Times New Roman" w:hAnsi="Times New Roman"/>
          <w:sz w:val="24"/>
          <w:szCs w:val="24"/>
        </w:rPr>
        <w:fldChar w:fldCharType="separate"/>
      </w:r>
      <w:r w:rsidRPr="00635AC7">
        <w:rPr>
          <w:rFonts w:ascii="Times New Roman" w:hAnsi="Times New Roman"/>
          <w:sz w:val="24"/>
          <w:szCs w:val="24"/>
        </w:rPr>
        <w:t>20</w:t>
      </w:r>
      <w:r>
        <w:rPr>
          <w:rFonts w:ascii="Times New Roman" w:hAnsi="Times New Roman"/>
          <w:sz w:val="24"/>
          <w:szCs w:val="24"/>
        </w:rPr>
        <w:t>22</w:t>
      </w:r>
      <w:r w:rsidRPr="00635AC7">
        <w:rPr>
          <w:rFonts w:ascii="Times New Roman" w:hAnsi="Times New Roman"/>
          <w:sz w:val="24"/>
          <w:szCs w:val="24"/>
        </w:rPr>
        <w:t xml:space="preserve"> m.</w:t>
      </w:r>
      <w:r>
        <w:rPr>
          <w:rFonts w:ascii="Times New Roman" w:hAnsi="Times New Roman"/>
          <w:sz w:val="24"/>
          <w:szCs w:val="24"/>
        </w:rPr>
        <w:t xml:space="preserve"> </w:t>
      </w:r>
      <w:r w:rsidR="00D76CD5">
        <w:rPr>
          <w:rFonts w:ascii="Times New Roman" w:hAnsi="Times New Roman"/>
          <w:sz w:val="24"/>
          <w:szCs w:val="24"/>
        </w:rPr>
        <w:t>liepos</w:t>
      </w:r>
      <w:r>
        <w:rPr>
          <w:rFonts w:ascii="Times New Roman" w:hAnsi="Times New Roman"/>
          <w:sz w:val="24"/>
          <w:szCs w:val="24"/>
        </w:rPr>
        <w:t xml:space="preserve">  </w:t>
      </w:r>
      <w:r w:rsidRPr="00635AC7">
        <w:rPr>
          <w:rFonts w:ascii="Times New Roman" w:hAnsi="Times New Roman"/>
          <w:sz w:val="24"/>
          <w:szCs w:val="24"/>
        </w:rPr>
        <w:t>d.</w:t>
      </w:r>
      <w:r w:rsidRPr="00635AC7">
        <w:rPr>
          <w:rFonts w:ascii="Times New Roman" w:hAnsi="Times New Roman"/>
          <w:sz w:val="24"/>
          <w:szCs w:val="24"/>
        </w:rPr>
        <w:fldChar w:fldCharType="end"/>
      </w:r>
      <w:r w:rsidRPr="00635AC7">
        <w:rPr>
          <w:rFonts w:ascii="Times New Roman" w:hAnsi="Times New Roman"/>
          <w:sz w:val="24"/>
          <w:szCs w:val="24"/>
        </w:rPr>
        <w:t xml:space="preserve"> Nr. 1-T</w:t>
      </w:r>
      <w:r>
        <w:rPr>
          <w:rFonts w:ascii="Times New Roman" w:hAnsi="Times New Roman"/>
          <w:sz w:val="24"/>
          <w:szCs w:val="24"/>
        </w:rPr>
        <w:t>-</w:t>
      </w:r>
    </w:p>
    <w:p w:rsidR="00A86AA2" w:rsidRPr="00635AC7" w:rsidRDefault="00A86AA2" w:rsidP="00A86AA2">
      <w:pPr>
        <w:spacing w:after="0" w:line="240" w:lineRule="auto"/>
        <w:jc w:val="center"/>
        <w:rPr>
          <w:rFonts w:ascii="Times New Roman" w:hAnsi="Times New Roman"/>
          <w:b/>
          <w:sz w:val="16"/>
          <w:szCs w:val="24"/>
        </w:rPr>
      </w:pPr>
      <w:r w:rsidRPr="00635AC7">
        <w:rPr>
          <w:rFonts w:ascii="Times New Roman" w:hAnsi="Times New Roman"/>
          <w:sz w:val="24"/>
          <w:szCs w:val="24"/>
        </w:rPr>
        <w:t>Anykščiai</w:t>
      </w:r>
    </w:p>
    <w:p w:rsidR="00A86AA2" w:rsidRPr="00635AC7" w:rsidRDefault="00A86AA2" w:rsidP="00A86AA2">
      <w:pPr>
        <w:spacing w:after="0" w:line="360" w:lineRule="auto"/>
        <w:jc w:val="both"/>
        <w:rPr>
          <w:rFonts w:ascii="Times New Roman" w:hAnsi="Times New Roman"/>
          <w:b/>
          <w:sz w:val="16"/>
          <w:szCs w:val="24"/>
        </w:rPr>
      </w:pPr>
    </w:p>
    <w:p w:rsidR="00A86AA2" w:rsidRPr="00635AC7" w:rsidRDefault="00A86AA2" w:rsidP="006317E4">
      <w:pPr>
        <w:suppressAutoHyphens w:val="0"/>
        <w:spacing w:after="0" w:line="360" w:lineRule="auto"/>
        <w:ind w:firstLine="567"/>
        <w:jc w:val="both"/>
        <w:rPr>
          <w:rFonts w:ascii="Times New Roman" w:hAnsi="Times New Roman"/>
          <w:spacing w:val="60"/>
          <w:sz w:val="24"/>
          <w:szCs w:val="24"/>
        </w:rPr>
      </w:pPr>
      <w:r w:rsidRPr="0070319F">
        <w:rPr>
          <w:rFonts w:ascii="Times New Roman" w:hAnsi="Times New Roman"/>
          <w:sz w:val="24"/>
          <w:szCs w:val="24"/>
          <w:lang w:eastAsia="en-US"/>
        </w:rPr>
        <w:t xml:space="preserve">Vadovaudamasi Lietuvos Respublikos vietos savivaldos įstatymo </w:t>
      </w:r>
      <w:r w:rsidRPr="0080579A">
        <w:rPr>
          <w:rFonts w:ascii="Times New Roman" w:hAnsi="Times New Roman"/>
          <w:sz w:val="24"/>
          <w:szCs w:val="24"/>
          <w:lang w:eastAsia="en-US"/>
        </w:rPr>
        <w:t xml:space="preserve">16 straipsnio 2 dalies 40 punktu, </w:t>
      </w:r>
      <w:r w:rsidR="006317E4">
        <w:rPr>
          <w:rFonts w:ascii="Times New Roman" w:hAnsi="Times New Roman"/>
          <w:sz w:val="24"/>
          <w:szCs w:val="24"/>
          <w:lang w:eastAsia="en-US"/>
        </w:rPr>
        <w:t xml:space="preserve">Anykščių rajono savivaldybės </w:t>
      </w:r>
      <w:r w:rsidR="006317E4">
        <w:rPr>
          <w:rFonts w:ascii="Times New Roman" w:hAnsi="Times New Roman"/>
          <w:sz w:val="24"/>
          <w:szCs w:val="24"/>
        </w:rPr>
        <w:t>2019–2025 metų strateginio plėtros plan</w:t>
      </w:r>
      <w:r w:rsidR="006667AA">
        <w:rPr>
          <w:rFonts w:ascii="Times New Roman" w:hAnsi="Times New Roman"/>
          <w:sz w:val="24"/>
          <w:szCs w:val="24"/>
        </w:rPr>
        <w:t>o</w:t>
      </w:r>
      <w:r>
        <w:rPr>
          <w:rFonts w:ascii="Times New Roman" w:hAnsi="Times New Roman"/>
          <w:sz w:val="24"/>
          <w:szCs w:val="24"/>
          <w:lang w:eastAsia="en-US"/>
        </w:rPr>
        <w:t xml:space="preserve">, </w:t>
      </w:r>
      <w:r w:rsidR="006317E4">
        <w:rPr>
          <w:rFonts w:ascii="Times New Roman" w:hAnsi="Times New Roman"/>
          <w:sz w:val="24"/>
          <w:szCs w:val="24"/>
          <w:lang w:eastAsia="en-US"/>
        </w:rPr>
        <w:t>patvirtint</w:t>
      </w:r>
      <w:r w:rsidR="006667AA">
        <w:rPr>
          <w:rFonts w:ascii="Times New Roman" w:hAnsi="Times New Roman"/>
          <w:sz w:val="24"/>
          <w:szCs w:val="24"/>
          <w:lang w:eastAsia="en-US"/>
        </w:rPr>
        <w:t>o</w:t>
      </w:r>
      <w:r w:rsidR="006317E4">
        <w:rPr>
          <w:rFonts w:ascii="Times New Roman" w:hAnsi="Times New Roman"/>
          <w:sz w:val="24"/>
          <w:szCs w:val="24"/>
          <w:lang w:eastAsia="en-US"/>
        </w:rPr>
        <w:t xml:space="preserve"> Anykščių</w:t>
      </w:r>
      <w:r w:rsidR="006317E4" w:rsidRPr="0070319F">
        <w:rPr>
          <w:rFonts w:ascii="Times New Roman" w:hAnsi="Times New Roman"/>
          <w:sz w:val="24"/>
          <w:szCs w:val="24"/>
          <w:lang w:eastAsia="en-US"/>
        </w:rPr>
        <w:t xml:space="preserve"> rajono savivaldybės tarybos</w:t>
      </w:r>
      <w:r w:rsidR="00DF40BC">
        <w:rPr>
          <w:rFonts w:ascii="Times New Roman" w:hAnsi="Times New Roman"/>
          <w:sz w:val="24"/>
          <w:szCs w:val="24"/>
          <w:lang w:eastAsia="en-US"/>
        </w:rPr>
        <w:t xml:space="preserve"> </w:t>
      </w:r>
      <w:r w:rsidR="00DF40BC" w:rsidRPr="00DF40BC">
        <w:rPr>
          <w:rFonts w:ascii="Times New Roman" w:hAnsi="Times New Roman"/>
          <w:sz w:val="24"/>
          <w:szCs w:val="24"/>
          <w:lang w:eastAsia="en-US"/>
        </w:rPr>
        <w:t xml:space="preserve">2018 m. gruodžio </w:t>
      </w:r>
      <w:r w:rsidR="00DF40BC">
        <w:rPr>
          <w:rFonts w:ascii="Times New Roman" w:hAnsi="Times New Roman"/>
          <w:sz w:val="24"/>
          <w:szCs w:val="24"/>
          <w:lang w:eastAsia="en-US"/>
        </w:rPr>
        <w:t xml:space="preserve">20 </w:t>
      </w:r>
      <w:bookmarkStart w:id="0" w:name="_GoBack"/>
      <w:bookmarkEnd w:id="0"/>
      <w:r w:rsidR="00DF40BC" w:rsidRPr="00DF40BC">
        <w:rPr>
          <w:rFonts w:ascii="Times New Roman" w:hAnsi="Times New Roman"/>
          <w:sz w:val="24"/>
          <w:szCs w:val="24"/>
          <w:lang w:eastAsia="en-US"/>
        </w:rPr>
        <w:t xml:space="preserve">d. </w:t>
      </w:r>
      <w:r w:rsidR="00DF40BC">
        <w:rPr>
          <w:rFonts w:ascii="Times New Roman" w:hAnsi="Times New Roman"/>
          <w:sz w:val="24"/>
          <w:szCs w:val="24"/>
          <w:lang w:eastAsia="en-US"/>
        </w:rPr>
        <w:t>sprendimu Nr. 1-TS</w:t>
      </w:r>
      <w:r w:rsidR="00DF40BC" w:rsidRPr="00DF40BC">
        <w:rPr>
          <w:rFonts w:ascii="Times New Roman" w:hAnsi="Times New Roman"/>
          <w:sz w:val="24"/>
          <w:szCs w:val="24"/>
          <w:lang w:eastAsia="en-US"/>
        </w:rPr>
        <w:t xml:space="preserve">-337 </w:t>
      </w:r>
      <w:r w:rsidR="00DF40BC">
        <w:rPr>
          <w:rFonts w:ascii="Times New Roman" w:hAnsi="Times New Roman"/>
          <w:sz w:val="24"/>
          <w:szCs w:val="24"/>
          <w:lang w:eastAsia="en-US"/>
        </w:rPr>
        <w:t>„Dėl  A</w:t>
      </w:r>
      <w:r w:rsidR="00DF40BC" w:rsidRPr="00DF40BC">
        <w:rPr>
          <w:rFonts w:ascii="Times New Roman" w:hAnsi="Times New Roman"/>
          <w:sz w:val="24"/>
          <w:szCs w:val="24"/>
          <w:lang w:eastAsia="en-US"/>
        </w:rPr>
        <w:t>nykščių rajono savivaldybės strateginio 2019–2025 metų plėtros plano patvirtinimo</w:t>
      </w:r>
      <w:r w:rsidR="00DF40BC">
        <w:rPr>
          <w:rFonts w:ascii="Times New Roman" w:hAnsi="Times New Roman"/>
          <w:sz w:val="24"/>
          <w:szCs w:val="24"/>
          <w:lang w:eastAsia="en-US"/>
        </w:rPr>
        <w:t>“</w:t>
      </w:r>
      <w:r w:rsidR="006317E4">
        <w:rPr>
          <w:rFonts w:ascii="Times New Roman" w:hAnsi="Times New Roman"/>
          <w:sz w:val="24"/>
          <w:szCs w:val="24"/>
          <w:lang w:eastAsia="en-US"/>
        </w:rPr>
        <w:t>,</w:t>
      </w:r>
      <w:r w:rsidR="006667AA">
        <w:rPr>
          <w:rFonts w:ascii="Times New Roman" w:hAnsi="Times New Roman"/>
          <w:sz w:val="24"/>
          <w:szCs w:val="24"/>
          <w:lang w:eastAsia="en-US"/>
        </w:rPr>
        <w:t xml:space="preserve"> 7 skyriumi,</w:t>
      </w:r>
      <w:r w:rsidR="006317E4">
        <w:rPr>
          <w:rFonts w:ascii="Times New Roman" w:hAnsi="Times New Roman"/>
          <w:sz w:val="24"/>
          <w:szCs w:val="24"/>
          <w:lang w:eastAsia="en-US"/>
        </w:rPr>
        <w:t xml:space="preserve"> </w:t>
      </w:r>
      <w:r>
        <w:rPr>
          <w:rFonts w:ascii="Times New Roman" w:hAnsi="Times New Roman"/>
          <w:sz w:val="24"/>
          <w:szCs w:val="24"/>
          <w:lang w:eastAsia="en-US"/>
        </w:rPr>
        <w:t xml:space="preserve">atsižvelgdama į Anykščių rajono savivaldybės strateginio planavimo priežiūros komisijos pritarimą, priimtą 2022 m. </w:t>
      </w:r>
      <w:r w:rsidR="00EB5F36">
        <w:rPr>
          <w:rFonts w:ascii="Times New Roman" w:hAnsi="Times New Roman"/>
          <w:sz w:val="24"/>
          <w:szCs w:val="24"/>
          <w:lang w:eastAsia="en-US"/>
        </w:rPr>
        <w:t>liepos 1</w:t>
      </w:r>
      <w:r>
        <w:rPr>
          <w:rFonts w:ascii="Times New Roman" w:hAnsi="Times New Roman"/>
          <w:sz w:val="24"/>
          <w:szCs w:val="24"/>
          <w:lang w:eastAsia="en-US"/>
        </w:rPr>
        <w:t xml:space="preserve"> d. protokolu Nr. 1-VL-</w:t>
      </w:r>
      <w:r w:rsidR="006317E4">
        <w:rPr>
          <w:rFonts w:ascii="Times New Roman" w:hAnsi="Times New Roman"/>
          <w:sz w:val="24"/>
          <w:szCs w:val="24"/>
          <w:lang w:eastAsia="en-US"/>
        </w:rPr>
        <w:t>122,</w:t>
      </w:r>
      <w:r>
        <w:rPr>
          <w:rFonts w:ascii="Times New Roman" w:hAnsi="Times New Roman"/>
          <w:sz w:val="24"/>
          <w:szCs w:val="24"/>
          <w:lang w:eastAsia="en-US"/>
        </w:rPr>
        <w:t xml:space="preserve"> </w:t>
      </w:r>
      <w:r w:rsidRPr="00635AC7">
        <w:rPr>
          <w:rFonts w:ascii="Times New Roman" w:hAnsi="Times New Roman"/>
          <w:sz w:val="24"/>
          <w:szCs w:val="24"/>
        </w:rPr>
        <w:t xml:space="preserve">Anykščių rajono savivaldybės taryba </w:t>
      </w:r>
      <w:r w:rsidRPr="00635AC7">
        <w:rPr>
          <w:rFonts w:ascii="Times New Roman" w:hAnsi="Times New Roman"/>
          <w:spacing w:val="60"/>
          <w:sz w:val="24"/>
          <w:szCs w:val="24"/>
        </w:rPr>
        <w:t>nusprendžia:</w:t>
      </w:r>
    </w:p>
    <w:p w:rsidR="00A86AA2" w:rsidRPr="00635AC7" w:rsidRDefault="00A86AA2" w:rsidP="00A86AA2">
      <w:pPr>
        <w:spacing w:after="0" w:line="360" w:lineRule="auto"/>
        <w:ind w:firstLine="567"/>
        <w:jc w:val="both"/>
        <w:textAlignment w:val="baseline"/>
        <w:rPr>
          <w:rFonts w:ascii="Times New Roman" w:hAnsi="Times New Roman"/>
          <w:sz w:val="24"/>
          <w:szCs w:val="20"/>
        </w:rPr>
      </w:pPr>
      <w:r w:rsidRPr="00635AC7">
        <w:rPr>
          <w:rFonts w:ascii="Times New Roman" w:hAnsi="Times New Roman"/>
          <w:sz w:val="24"/>
          <w:szCs w:val="24"/>
        </w:rPr>
        <w:t xml:space="preserve"> </w:t>
      </w:r>
      <w:r w:rsidR="00EB5F36">
        <w:rPr>
          <w:rFonts w:ascii="Times New Roman" w:hAnsi="Times New Roman"/>
          <w:sz w:val="24"/>
          <w:szCs w:val="24"/>
        </w:rPr>
        <w:t>pa</w:t>
      </w:r>
      <w:r w:rsidR="00AF62C2">
        <w:rPr>
          <w:rFonts w:ascii="Times New Roman" w:hAnsi="Times New Roman"/>
          <w:sz w:val="24"/>
          <w:szCs w:val="24"/>
        </w:rPr>
        <w:t>tvirtint</w:t>
      </w:r>
      <w:r>
        <w:rPr>
          <w:rFonts w:ascii="Times New Roman" w:hAnsi="Times New Roman"/>
          <w:sz w:val="24"/>
          <w:szCs w:val="24"/>
        </w:rPr>
        <w:t>i</w:t>
      </w:r>
      <w:r w:rsidRPr="00635AC7">
        <w:rPr>
          <w:rFonts w:ascii="Times New Roman" w:hAnsi="Times New Roman"/>
          <w:sz w:val="24"/>
          <w:szCs w:val="24"/>
        </w:rPr>
        <w:t xml:space="preserve"> Anykščių rajono savivaldybės </w:t>
      </w:r>
      <w:r>
        <w:rPr>
          <w:rFonts w:ascii="Times New Roman" w:hAnsi="Times New Roman"/>
          <w:sz w:val="24"/>
          <w:szCs w:val="24"/>
        </w:rPr>
        <w:t>20</w:t>
      </w:r>
      <w:r w:rsidR="000A5111">
        <w:rPr>
          <w:rFonts w:ascii="Times New Roman" w:hAnsi="Times New Roman"/>
          <w:sz w:val="24"/>
          <w:szCs w:val="24"/>
        </w:rPr>
        <w:t>19</w:t>
      </w:r>
      <w:r>
        <w:rPr>
          <w:rFonts w:ascii="Times New Roman" w:hAnsi="Times New Roman"/>
          <w:sz w:val="24"/>
          <w:szCs w:val="24"/>
        </w:rPr>
        <w:t>–202</w:t>
      </w:r>
      <w:r w:rsidR="000A5111">
        <w:rPr>
          <w:rFonts w:ascii="Times New Roman" w:hAnsi="Times New Roman"/>
          <w:sz w:val="24"/>
          <w:szCs w:val="24"/>
        </w:rPr>
        <w:t>5</w:t>
      </w:r>
      <w:r>
        <w:rPr>
          <w:rFonts w:ascii="Times New Roman" w:hAnsi="Times New Roman"/>
          <w:sz w:val="24"/>
          <w:szCs w:val="24"/>
        </w:rPr>
        <w:t xml:space="preserve"> metų strateginio </w:t>
      </w:r>
      <w:r w:rsidR="000A5111">
        <w:rPr>
          <w:rFonts w:ascii="Times New Roman" w:hAnsi="Times New Roman"/>
          <w:sz w:val="24"/>
          <w:szCs w:val="24"/>
        </w:rPr>
        <w:t>plėtros</w:t>
      </w:r>
      <w:r>
        <w:rPr>
          <w:rFonts w:ascii="Times New Roman" w:hAnsi="Times New Roman"/>
          <w:sz w:val="24"/>
          <w:szCs w:val="24"/>
        </w:rPr>
        <w:t xml:space="preserve"> plano įgyvendinimo </w:t>
      </w:r>
      <w:r w:rsidR="000A5111">
        <w:rPr>
          <w:rFonts w:ascii="Times New Roman" w:hAnsi="Times New Roman"/>
          <w:sz w:val="24"/>
          <w:szCs w:val="24"/>
        </w:rPr>
        <w:t>tarpin</w:t>
      </w:r>
      <w:r w:rsidR="00EB5F36">
        <w:rPr>
          <w:rFonts w:ascii="Times New Roman" w:hAnsi="Times New Roman"/>
          <w:sz w:val="24"/>
          <w:szCs w:val="24"/>
        </w:rPr>
        <w:t>ę</w:t>
      </w:r>
      <w:r w:rsidR="000A5111">
        <w:rPr>
          <w:rFonts w:ascii="Times New Roman" w:hAnsi="Times New Roman"/>
          <w:sz w:val="24"/>
          <w:szCs w:val="24"/>
        </w:rPr>
        <w:t xml:space="preserve"> </w:t>
      </w:r>
      <w:r>
        <w:rPr>
          <w:rFonts w:ascii="Times New Roman" w:hAnsi="Times New Roman"/>
          <w:sz w:val="24"/>
          <w:szCs w:val="24"/>
        </w:rPr>
        <w:t>ataskait</w:t>
      </w:r>
      <w:r w:rsidR="00EB5F36">
        <w:rPr>
          <w:rFonts w:ascii="Times New Roman" w:hAnsi="Times New Roman"/>
          <w:sz w:val="24"/>
          <w:szCs w:val="24"/>
        </w:rPr>
        <w:t>ą</w:t>
      </w:r>
      <w:r w:rsidRPr="00635AC7">
        <w:rPr>
          <w:rFonts w:ascii="Times New Roman" w:hAnsi="Times New Roman"/>
          <w:sz w:val="24"/>
          <w:szCs w:val="24"/>
        </w:rPr>
        <w:t xml:space="preserve"> (pridedama).</w:t>
      </w:r>
    </w:p>
    <w:p w:rsidR="00A86AA2" w:rsidRDefault="00A86AA2" w:rsidP="00A86AA2">
      <w:pPr>
        <w:spacing w:after="0" w:line="240" w:lineRule="auto"/>
        <w:jc w:val="both"/>
        <w:rPr>
          <w:rFonts w:ascii="Times New Roman" w:hAnsi="Times New Roman"/>
          <w:sz w:val="24"/>
          <w:szCs w:val="20"/>
        </w:rPr>
      </w:pPr>
    </w:p>
    <w:p w:rsidR="00A86AA2" w:rsidRDefault="00A86AA2" w:rsidP="00A86AA2">
      <w:pPr>
        <w:spacing w:after="0" w:line="240" w:lineRule="auto"/>
        <w:jc w:val="both"/>
        <w:rPr>
          <w:rFonts w:ascii="Times New Roman" w:hAnsi="Times New Roman"/>
          <w:sz w:val="24"/>
          <w:szCs w:val="20"/>
        </w:rPr>
      </w:pPr>
    </w:p>
    <w:p w:rsidR="00A86AA2" w:rsidRDefault="00A86AA2" w:rsidP="00A86AA2">
      <w:pPr>
        <w:spacing w:after="0" w:line="240" w:lineRule="auto"/>
        <w:jc w:val="both"/>
        <w:rPr>
          <w:rFonts w:ascii="Times New Roman" w:hAnsi="Times New Roman"/>
          <w:sz w:val="24"/>
          <w:szCs w:val="20"/>
        </w:rPr>
      </w:pPr>
    </w:p>
    <w:p w:rsidR="00A86AA2" w:rsidRPr="003F0852" w:rsidRDefault="00A86AA2" w:rsidP="00A86AA2">
      <w:pPr>
        <w:tabs>
          <w:tab w:val="left" w:pos="851"/>
        </w:tabs>
        <w:suppressAutoHyphens w:val="0"/>
        <w:autoSpaceDE w:val="0"/>
        <w:autoSpaceDN w:val="0"/>
        <w:adjustRightInd w:val="0"/>
        <w:spacing w:after="0" w:line="240" w:lineRule="auto"/>
        <w:jc w:val="both"/>
        <w:rPr>
          <w:rFonts w:ascii="Times New Roman" w:hAnsi="Times New Roman"/>
          <w:sz w:val="24"/>
          <w:szCs w:val="24"/>
          <w:lang w:eastAsia="en-US"/>
        </w:rPr>
      </w:pPr>
      <w:r w:rsidRPr="003F0852">
        <w:rPr>
          <w:rFonts w:ascii="Times New Roman" w:hAnsi="Times New Roman"/>
          <w:sz w:val="24"/>
          <w:szCs w:val="24"/>
          <w:lang w:eastAsia="en-US"/>
        </w:rPr>
        <w:t>Mer</w:t>
      </w:r>
      <w:r>
        <w:rPr>
          <w:rFonts w:ascii="Times New Roman" w:hAnsi="Times New Roman"/>
          <w:sz w:val="24"/>
          <w:szCs w:val="24"/>
          <w:lang w:eastAsia="en-US"/>
        </w:rPr>
        <w:t>as</w:t>
      </w:r>
      <w:r w:rsidRPr="003F0852">
        <w:rPr>
          <w:rFonts w:ascii="Times New Roman" w:hAnsi="Times New Roman"/>
          <w:sz w:val="24"/>
          <w:szCs w:val="24"/>
          <w:lang w:eastAsia="en-US"/>
        </w:rPr>
        <w:t xml:space="preserve"> </w:t>
      </w:r>
      <w:r w:rsidRPr="003F0852">
        <w:rPr>
          <w:rFonts w:ascii="Times New Roman" w:hAnsi="Times New Roman"/>
          <w:sz w:val="24"/>
          <w:szCs w:val="24"/>
          <w:lang w:eastAsia="en-US"/>
        </w:rPr>
        <w:tab/>
      </w:r>
      <w:r w:rsidRPr="003F0852">
        <w:rPr>
          <w:rFonts w:ascii="Times New Roman" w:hAnsi="Times New Roman"/>
          <w:sz w:val="24"/>
          <w:szCs w:val="24"/>
          <w:lang w:eastAsia="en-US"/>
        </w:rPr>
        <w:tab/>
      </w:r>
      <w:r w:rsidRPr="003F0852">
        <w:rPr>
          <w:rFonts w:ascii="Times New Roman" w:hAnsi="Times New Roman"/>
          <w:sz w:val="24"/>
          <w:szCs w:val="24"/>
          <w:lang w:eastAsia="en-US"/>
        </w:rPr>
        <w:tab/>
      </w:r>
      <w:r w:rsidRPr="003F0852">
        <w:rPr>
          <w:rFonts w:ascii="Times New Roman" w:hAnsi="Times New Roman"/>
          <w:sz w:val="24"/>
          <w:szCs w:val="24"/>
          <w:lang w:eastAsia="en-US"/>
        </w:rPr>
        <w:tab/>
      </w:r>
      <w:r w:rsidRPr="003F0852">
        <w:rPr>
          <w:rFonts w:ascii="Times New Roman" w:hAnsi="Times New Roman"/>
          <w:sz w:val="24"/>
          <w:szCs w:val="24"/>
          <w:lang w:eastAsia="en-US"/>
        </w:rPr>
        <w:tab/>
      </w:r>
      <w:r w:rsidRPr="003F0852">
        <w:rPr>
          <w:rFonts w:ascii="Times New Roman" w:hAnsi="Times New Roman"/>
          <w:sz w:val="24"/>
          <w:szCs w:val="24"/>
          <w:lang w:eastAsia="en-US"/>
        </w:rPr>
        <w:tab/>
      </w:r>
      <w:r>
        <w:rPr>
          <w:rFonts w:ascii="Times New Roman" w:hAnsi="Times New Roman"/>
          <w:sz w:val="24"/>
          <w:szCs w:val="24"/>
          <w:lang w:eastAsia="en-US"/>
        </w:rPr>
        <w:tab/>
      </w:r>
      <w:r>
        <w:rPr>
          <w:rFonts w:ascii="Times New Roman" w:hAnsi="Times New Roman"/>
          <w:sz w:val="24"/>
          <w:szCs w:val="24"/>
          <w:lang w:eastAsia="en-US"/>
        </w:rPr>
        <w:tab/>
      </w:r>
      <w:r w:rsidRPr="003F0852">
        <w:rPr>
          <w:rFonts w:ascii="Times New Roman" w:hAnsi="Times New Roman"/>
          <w:sz w:val="24"/>
          <w:szCs w:val="24"/>
          <w:lang w:eastAsia="en-US"/>
        </w:rPr>
        <w:tab/>
      </w:r>
      <w:r>
        <w:rPr>
          <w:rFonts w:ascii="Times New Roman" w:hAnsi="Times New Roman"/>
          <w:sz w:val="24"/>
          <w:szCs w:val="24"/>
          <w:lang w:eastAsia="en-US"/>
        </w:rPr>
        <w:t xml:space="preserve">        </w:t>
      </w:r>
      <w:r w:rsidRPr="003F0852">
        <w:rPr>
          <w:rFonts w:ascii="Times New Roman" w:hAnsi="Times New Roman"/>
          <w:sz w:val="24"/>
          <w:szCs w:val="24"/>
          <w:lang w:eastAsia="en-US"/>
        </w:rPr>
        <w:t xml:space="preserve">       </w:t>
      </w:r>
      <w:r>
        <w:rPr>
          <w:rFonts w:ascii="Times New Roman" w:hAnsi="Times New Roman"/>
          <w:sz w:val="24"/>
          <w:szCs w:val="24"/>
          <w:lang w:eastAsia="en-US"/>
        </w:rPr>
        <w:t xml:space="preserve">     </w:t>
      </w:r>
      <w:r w:rsidRPr="003F0852">
        <w:rPr>
          <w:rFonts w:ascii="Times New Roman" w:hAnsi="Times New Roman"/>
          <w:sz w:val="24"/>
          <w:szCs w:val="24"/>
          <w:lang w:eastAsia="en-US"/>
        </w:rPr>
        <w:t xml:space="preserve"> </w:t>
      </w:r>
      <w:proofErr w:type="spellStart"/>
      <w:r w:rsidRPr="003F0852">
        <w:rPr>
          <w:rFonts w:ascii="Times New Roman" w:hAnsi="Times New Roman"/>
          <w:sz w:val="24"/>
          <w:szCs w:val="24"/>
          <w:lang w:eastAsia="en-US"/>
        </w:rPr>
        <w:t>Sigutis</w:t>
      </w:r>
      <w:proofErr w:type="spellEnd"/>
      <w:r w:rsidRPr="003F0852">
        <w:rPr>
          <w:rFonts w:ascii="Times New Roman" w:hAnsi="Times New Roman"/>
          <w:sz w:val="24"/>
          <w:szCs w:val="24"/>
          <w:lang w:eastAsia="en-US"/>
        </w:rPr>
        <w:t xml:space="preserve"> </w:t>
      </w:r>
      <w:proofErr w:type="spellStart"/>
      <w:r w:rsidRPr="003F0852">
        <w:rPr>
          <w:rFonts w:ascii="Times New Roman" w:hAnsi="Times New Roman"/>
          <w:sz w:val="24"/>
          <w:szCs w:val="24"/>
          <w:lang w:eastAsia="en-US"/>
        </w:rPr>
        <w:t>Obelevičius</w:t>
      </w:r>
      <w:proofErr w:type="spellEnd"/>
    </w:p>
    <w:p w:rsidR="00A86AA2" w:rsidRDefault="00A86AA2" w:rsidP="00A86AA2">
      <w:pPr>
        <w:rPr>
          <w:rFonts w:ascii="Times New Roman" w:hAnsi="Times New Roman"/>
        </w:rPr>
      </w:pPr>
    </w:p>
    <w:p w:rsidR="00A86AA2" w:rsidRDefault="00A86AA2" w:rsidP="00A86AA2">
      <w:pPr>
        <w:rPr>
          <w:rFonts w:ascii="Times New Roman" w:hAnsi="Times New Roman"/>
        </w:rPr>
      </w:pPr>
    </w:p>
    <w:p w:rsidR="00A86AA2" w:rsidRDefault="00A86AA2" w:rsidP="00A86AA2">
      <w:pPr>
        <w:spacing w:after="0" w:line="360" w:lineRule="auto"/>
        <w:jc w:val="both"/>
      </w:pPr>
    </w:p>
    <w:p w:rsidR="00A86AA2" w:rsidRDefault="00A86AA2" w:rsidP="00A86AA2">
      <w:pPr>
        <w:spacing w:after="0" w:line="360" w:lineRule="auto"/>
        <w:jc w:val="both"/>
      </w:pPr>
    </w:p>
    <w:p w:rsidR="00A86AA2" w:rsidRDefault="00A86AA2" w:rsidP="00A86AA2">
      <w:pPr>
        <w:spacing w:after="0" w:line="360" w:lineRule="auto"/>
        <w:jc w:val="both"/>
      </w:pPr>
    </w:p>
    <w:p w:rsidR="00A86AA2" w:rsidRDefault="00A86AA2" w:rsidP="00A86AA2">
      <w:pPr>
        <w:spacing w:after="0" w:line="360" w:lineRule="auto"/>
        <w:jc w:val="both"/>
      </w:pPr>
    </w:p>
    <w:p w:rsidR="00A86AA2" w:rsidRDefault="00A86AA2" w:rsidP="00A86AA2">
      <w:pPr>
        <w:spacing w:after="0" w:line="360" w:lineRule="auto"/>
        <w:jc w:val="both"/>
      </w:pPr>
    </w:p>
    <w:p w:rsidR="00A86AA2" w:rsidRDefault="00A86AA2" w:rsidP="00A86AA2">
      <w:pPr>
        <w:spacing w:after="0" w:line="360" w:lineRule="auto"/>
        <w:jc w:val="both"/>
      </w:pPr>
    </w:p>
    <w:p w:rsidR="00A86AA2" w:rsidRDefault="00A86AA2" w:rsidP="00A86AA2">
      <w:pPr>
        <w:spacing w:after="0" w:line="360" w:lineRule="auto"/>
        <w:jc w:val="both"/>
      </w:pPr>
    </w:p>
    <w:p w:rsidR="00A86AA2" w:rsidRDefault="00A86AA2" w:rsidP="00A86AA2">
      <w:pPr>
        <w:spacing w:after="0" w:line="360" w:lineRule="auto"/>
        <w:jc w:val="both"/>
      </w:pPr>
    </w:p>
    <w:p w:rsidR="00A86AA2" w:rsidRDefault="00A86AA2" w:rsidP="00A86AA2">
      <w:pPr>
        <w:spacing w:after="0" w:line="360" w:lineRule="auto"/>
        <w:jc w:val="both"/>
      </w:pPr>
    </w:p>
    <w:p w:rsidR="00A86AA2" w:rsidRDefault="00A86AA2" w:rsidP="00A86AA2">
      <w:pPr>
        <w:spacing w:after="0" w:line="360" w:lineRule="auto"/>
        <w:jc w:val="both"/>
      </w:pPr>
    </w:p>
    <w:p w:rsidR="00A86AA2" w:rsidRDefault="00A86AA2" w:rsidP="00A86AA2">
      <w:pPr>
        <w:spacing w:after="0" w:line="360" w:lineRule="auto"/>
        <w:jc w:val="both"/>
      </w:pPr>
    </w:p>
    <w:p w:rsidR="00A86AA2" w:rsidRPr="001B1A7C" w:rsidRDefault="00A86AA2" w:rsidP="0080579A">
      <w:pPr>
        <w:spacing w:after="0" w:line="240" w:lineRule="auto"/>
        <w:jc w:val="center"/>
        <w:textAlignment w:val="baseline"/>
        <w:rPr>
          <w:rFonts w:ascii="Times New Roman" w:hAnsi="Times New Roman"/>
          <w:b/>
          <w:sz w:val="24"/>
          <w:szCs w:val="24"/>
        </w:rPr>
      </w:pPr>
      <w:r w:rsidRPr="004D0E90">
        <w:rPr>
          <w:rFonts w:ascii="Times New Roman" w:hAnsi="Times New Roman"/>
          <w:b/>
          <w:sz w:val="24"/>
          <w:szCs w:val="24"/>
        </w:rPr>
        <w:lastRenderedPageBreak/>
        <w:t xml:space="preserve">SAVIVALDYBĖS TARYBOS SPRENDIMO </w:t>
      </w:r>
      <w:r>
        <w:rPr>
          <w:rFonts w:ascii="Times New Roman" w:hAnsi="Times New Roman"/>
          <w:b/>
          <w:sz w:val="24"/>
          <w:szCs w:val="24"/>
        </w:rPr>
        <w:t>„</w:t>
      </w:r>
      <w:r w:rsidR="0080579A" w:rsidRPr="00635AC7">
        <w:rPr>
          <w:rFonts w:ascii="Times New Roman" w:hAnsi="Times New Roman"/>
          <w:b/>
          <w:caps/>
          <w:sz w:val="24"/>
          <w:szCs w:val="24"/>
        </w:rPr>
        <w:t xml:space="preserve">DĖL </w:t>
      </w:r>
      <w:r w:rsidR="0080579A">
        <w:rPr>
          <w:rFonts w:ascii="Times New Roman" w:hAnsi="Times New Roman"/>
          <w:b/>
          <w:caps/>
          <w:sz w:val="24"/>
          <w:szCs w:val="24"/>
        </w:rPr>
        <w:t xml:space="preserve">PRITARIMO </w:t>
      </w:r>
      <w:r w:rsidR="0080579A" w:rsidRPr="00635AC7">
        <w:rPr>
          <w:rFonts w:ascii="Times New Roman" w:hAnsi="Times New Roman"/>
          <w:b/>
          <w:sz w:val="24"/>
          <w:szCs w:val="24"/>
        </w:rPr>
        <w:t xml:space="preserve">ANYKŠČIŲ RAJONO SAVIVALDYBĖS </w:t>
      </w:r>
      <w:r w:rsidR="0080579A">
        <w:rPr>
          <w:rFonts w:ascii="Times New Roman" w:hAnsi="Times New Roman"/>
          <w:b/>
          <w:sz w:val="24"/>
          <w:szCs w:val="24"/>
        </w:rPr>
        <w:t>2019</w:t>
      </w:r>
      <w:r w:rsidR="0080579A">
        <w:rPr>
          <w:rFonts w:cs="Courier New"/>
          <w:b/>
          <w:bCs/>
          <w:szCs w:val="24"/>
          <w:lang w:eastAsia="lt-LT"/>
        </w:rPr>
        <w:t>–</w:t>
      </w:r>
      <w:r w:rsidR="0080579A">
        <w:rPr>
          <w:rFonts w:ascii="Times New Roman" w:hAnsi="Times New Roman"/>
          <w:b/>
          <w:sz w:val="24"/>
          <w:szCs w:val="24"/>
        </w:rPr>
        <w:t xml:space="preserve">2025 METŲ STRATEGINIO PLĖTROS </w:t>
      </w:r>
      <w:r w:rsidR="0080579A" w:rsidRPr="00635AC7">
        <w:rPr>
          <w:rFonts w:ascii="Times New Roman" w:hAnsi="Times New Roman"/>
          <w:b/>
          <w:sz w:val="24"/>
          <w:szCs w:val="24"/>
        </w:rPr>
        <w:t xml:space="preserve">PLANO </w:t>
      </w:r>
      <w:r w:rsidR="0080579A">
        <w:rPr>
          <w:rFonts w:ascii="Times New Roman" w:hAnsi="Times New Roman"/>
          <w:b/>
          <w:sz w:val="24"/>
          <w:szCs w:val="24"/>
        </w:rPr>
        <w:t>ĮGYVENDINIMO TARPINEI ATASKAITAI</w:t>
      </w:r>
      <w:r>
        <w:rPr>
          <w:rFonts w:ascii="Times New Roman" w:hAnsi="Times New Roman"/>
          <w:b/>
          <w:sz w:val="24"/>
          <w:szCs w:val="24"/>
        </w:rPr>
        <w:t>“ PROJEKTO</w:t>
      </w:r>
      <w:r w:rsidRPr="004D0E90">
        <w:rPr>
          <w:rFonts w:ascii="Times New Roman" w:hAnsi="Times New Roman"/>
          <w:b/>
          <w:sz w:val="24"/>
          <w:szCs w:val="24"/>
        </w:rPr>
        <w:t xml:space="preserve"> </w:t>
      </w:r>
      <w:r w:rsidRPr="001B1A7C">
        <w:rPr>
          <w:rFonts w:ascii="Times New Roman" w:hAnsi="Times New Roman"/>
          <w:b/>
          <w:sz w:val="24"/>
          <w:szCs w:val="24"/>
        </w:rPr>
        <w:t>AIŠKINAMASIS RAŠTAS</w:t>
      </w:r>
    </w:p>
    <w:p w:rsidR="00A86AA2" w:rsidRPr="001B1A7C" w:rsidRDefault="00A86AA2" w:rsidP="00A86AA2">
      <w:pPr>
        <w:tabs>
          <w:tab w:val="right" w:pos="9638"/>
        </w:tabs>
        <w:spacing w:after="0" w:line="240" w:lineRule="auto"/>
        <w:ind w:firstLine="360"/>
        <w:rPr>
          <w:rFonts w:ascii="Times New Roman" w:hAnsi="Times New Roman"/>
          <w:caps/>
          <w:sz w:val="24"/>
          <w:szCs w:val="24"/>
        </w:rPr>
      </w:pPr>
    </w:p>
    <w:p w:rsidR="00A86AA2" w:rsidRPr="009064E4" w:rsidRDefault="00A86AA2" w:rsidP="00A86AA2">
      <w:pPr>
        <w:numPr>
          <w:ilvl w:val="0"/>
          <w:numId w:val="1"/>
        </w:numPr>
        <w:spacing w:after="0" w:line="240" w:lineRule="auto"/>
        <w:contextualSpacing/>
        <w:jc w:val="both"/>
        <w:rPr>
          <w:rFonts w:ascii="Times New Roman" w:hAnsi="Times New Roman"/>
          <w:b/>
          <w:sz w:val="24"/>
          <w:szCs w:val="24"/>
          <w:lang w:eastAsia="en-US"/>
        </w:rPr>
      </w:pPr>
      <w:r w:rsidRPr="009064E4">
        <w:rPr>
          <w:rFonts w:ascii="Times New Roman" w:hAnsi="Times New Roman"/>
          <w:b/>
          <w:sz w:val="24"/>
          <w:szCs w:val="24"/>
          <w:lang w:eastAsia="en-US"/>
        </w:rPr>
        <w:t>Sprendimo projekto tikslai ir uždaviniai</w:t>
      </w:r>
    </w:p>
    <w:p w:rsidR="00A86AA2" w:rsidRDefault="00520DAB" w:rsidP="00520DAB">
      <w:pPr>
        <w:spacing w:after="0" w:line="240" w:lineRule="auto"/>
        <w:ind w:firstLine="567"/>
        <w:jc w:val="both"/>
        <w:rPr>
          <w:rFonts w:ascii="Times New Roman" w:hAnsi="Times New Roman"/>
          <w:sz w:val="24"/>
          <w:szCs w:val="24"/>
        </w:rPr>
      </w:pPr>
      <w:r w:rsidRPr="00520DAB">
        <w:rPr>
          <w:rFonts w:ascii="Times New Roman" w:hAnsi="Times New Roman"/>
          <w:sz w:val="24"/>
          <w:szCs w:val="24"/>
        </w:rPr>
        <w:t>Anykščių rajono savivaldybės strateginio plėtros plano (toliau – ARSSPP) stebėsenos, tikslinimo ir atsiskaitymo už įgyvendinimo rezultatus tvarka – tai sisteminis aplinkos, susietos su patvirtinto strateginio plėtros plano įgyvendinimo metu atsirandančiais kiekybiniais ir kokybiniais pokyčiais, stebėjimo ir vertinimo procesas, kurio metu parengiamos strateginio plėtros plano įgyvendinimo ataskaitos. Strateginio plėtros plano stebėsenos, tikslinimo ir atsiskaitymo už įgyvendinimo rezultatus tvarkos tikslas – kontroliuoti strateginio plėtros plano vykdymą, vertinti įdiegtų priemonių poveikį rajono socialiniam ir ekonominiam gyvenimui, pagal poreikius pildyti ir koreguoti strateginį plėtros planą.</w:t>
      </w:r>
    </w:p>
    <w:p w:rsidR="006E5B58" w:rsidRPr="006E5B58" w:rsidRDefault="006E5B58" w:rsidP="006E5B58">
      <w:pPr>
        <w:spacing w:after="0" w:line="240" w:lineRule="auto"/>
        <w:ind w:firstLine="567"/>
        <w:jc w:val="both"/>
        <w:rPr>
          <w:rFonts w:ascii="Times New Roman" w:hAnsi="Times New Roman"/>
          <w:sz w:val="24"/>
          <w:szCs w:val="24"/>
        </w:rPr>
      </w:pPr>
      <w:r w:rsidRPr="006E5B58">
        <w:rPr>
          <w:rFonts w:ascii="Times New Roman" w:hAnsi="Times New Roman"/>
          <w:sz w:val="24"/>
          <w:szCs w:val="24"/>
        </w:rPr>
        <w:t>ARSSPP stebėsenos rezultatas – teikiamos strateginio plėtros plano įgyvendinimo ataskaitos, kurios rengiamos ARSSPP stebėsenos proceso metu, bei ARSSPP įgyvendinimo vertinimas (ARSSPP vizijos, prioritetų, tikslų ir uždavinių peržiūrėjimas). ARSSPP įgyvendinimo ataskaitos teikiamos du kartus per įgyvendinimo laikotarpį:</w:t>
      </w:r>
    </w:p>
    <w:p w:rsidR="006E5B58" w:rsidRPr="006E5B58" w:rsidRDefault="006E5B58" w:rsidP="006E5B58">
      <w:pPr>
        <w:spacing w:after="0" w:line="240" w:lineRule="auto"/>
        <w:ind w:firstLine="567"/>
        <w:jc w:val="both"/>
        <w:rPr>
          <w:rFonts w:ascii="Times New Roman" w:hAnsi="Times New Roman"/>
          <w:sz w:val="24"/>
          <w:szCs w:val="24"/>
        </w:rPr>
      </w:pPr>
      <w:r w:rsidRPr="006E5B58">
        <w:rPr>
          <w:rFonts w:ascii="Times New Roman" w:hAnsi="Times New Roman"/>
          <w:sz w:val="24"/>
          <w:szCs w:val="24"/>
        </w:rPr>
        <w:t>- tarpinė ataskaita rengiama 2022 m.</w:t>
      </w:r>
    </w:p>
    <w:p w:rsidR="00520DAB" w:rsidRDefault="006E5B58" w:rsidP="006E5B58">
      <w:pPr>
        <w:spacing w:after="0" w:line="240" w:lineRule="auto"/>
        <w:ind w:firstLine="567"/>
        <w:jc w:val="both"/>
        <w:rPr>
          <w:rFonts w:ascii="Times New Roman" w:hAnsi="Times New Roman"/>
          <w:sz w:val="24"/>
          <w:szCs w:val="24"/>
        </w:rPr>
      </w:pPr>
      <w:r w:rsidRPr="006E5B58">
        <w:rPr>
          <w:rFonts w:ascii="Times New Roman" w:hAnsi="Times New Roman"/>
          <w:sz w:val="24"/>
          <w:szCs w:val="24"/>
        </w:rPr>
        <w:t>- galutinė ataskaita rengiama 2026 m.</w:t>
      </w:r>
    </w:p>
    <w:p w:rsidR="006E5B58" w:rsidRPr="006E5B58" w:rsidRDefault="006E5B58" w:rsidP="006E5B58">
      <w:pPr>
        <w:spacing w:after="0" w:line="240" w:lineRule="auto"/>
        <w:ind w:firstLine="567"/>
        <w:jc w:val="both"/>
        <w:rPr>
          <w:rFonts w:ascii="Times New Roman" w:hAnsi="Times New Roman"/>
          <w:sz w:val="24"/>
          <w:szCs w:val="24"/>
        </w:rPr>
      </w:pPr>
    </w:p>
    <w:p w:rsidR="00A86AA2" w:rsidRDefault="00A86AA2" w:rsidP="00A86AA2">
      <w:pPr>
        <w:pStyle w:val="ListParagraph"/>
        <w:numPr>
          <w:ilvl w:val="0"/>
          <w:numId w:val="1"/>
        </w:numPr>
        <w:suppressAutoHyphens/>
        <w:spacing w:after="0" w:line="240" w:lineRule="auto"/>
        <w:jc w:val="both"/>
        <w:rPr>
          <w:rFonts w:ascii="Times New Roman" w:hAnsi="Times New Roman"/>
          <w:sz w:val="24"/>
          <w:szCs w:val="24"/>
          <w:lang w:eastAsia="lt-LT"/>
        </w:rPr>
      </w:pPr>
      <w:r w:rsidRPr="00880828">
        <w:rPr>
          <w:rFonts w:ascii="Times New Roman" w:hAnsi="Times New Roman"/>
          <w:b/>
          <w:sz w:val="24"/>
          <w:szCs w:val="24"/>
        </w:rPr>
        <w:t>Siūlomos teisinio reguliavimo nuostatos ir laukiami rezultatai</w:t>
      </w:r>
      <w:r w:rsidRPr="00880828">
        <w:rPr>
          <w:rFonts w:ascii="Times New Roman" w:hAnsi="Times New Roman"/>
          <w:sz w:val="24"/>
          <w:szCs w:val="24"/>
          <w:lang w:eastAsia="lt-LT"/>
        </w:rPr>
        <w:t xml:space="preserve">      </w:t>
      </w:r>
    </w:p>
    <w:p w:rsidR="00A86AA2" w:rsidRPr="00122AEE" w:rsidRDefault="00A86AA2" w:rsidP="00A86AA2">
      <w:pPr>
        <w:pStyle w:val="ListParagraph"/>
        <w:spacing w:after="0" w:line="240" w:lineRule="auto"/>
        <w:ind w:left="0" w:firstLine="567"/>
        <w:jc w:val="both"/>
        <w:rPr>
          <w:rFonts w:ascii="Times New Roman" w:hAnsi="Times New Roman"/>
          <w:sz w:val="24"/>
          <w:szCs w:val="24"/>
        </w:rPr>
      </w:pPr>
      <w:r w:rsidRPr="00122AEE">
        <w:rPr>
          <w:rFonts w:ascii="Times New Roman" w:hAnsi="Times New Roman"/>
          <w:sz w:val="24"/>
          <w:szCs w:val="24"/>
          <w:lang w:eastAsia="lt-LT"/>
        </w:rPr>
        <w:t xml:space="preserve">Siūloma patvirtinti strateginio </w:t>
      </w:r>
      <w:r w:rsidR="006E34F1">
        <w:rPr>
          <w:rFonts w:ascii="Times New Roman" w:hAnsi="Times New Roman"/>
          <w:sz w:val="24"/>
          <w:szCs w:val="24"/>
          <w:lang w:eastAsia="lt-LT"/>
        </w:rPr>
        <w:t>plėtros</w:t>
      </w:r>
      <w:r w:rsidRPr="00122AEE">
        <w:rPr>
          <w:rFonts w:ascii="Times New Roman" w:hAnsi="Times New Roman"/>
          <w:sz w:val="24"/>
          <w:szCs w:val="24"/>
          <w:lang w:eastAsia="lt-LT"/>
        </w:rPr>
        <w:t xml:space="preserve"> plano </w:t>
      </w:r>
      <w:r w:rsidR="006E34F1">
        <w:rPr>
          <w:rFonts w:ascii="Times New Roman" w:hAnsi="Times New Roman"/>
          <w:sz w:val="24"/>
          <w:szCs w:val="24"/>
          <w:lang w:eastAsia="lt-LT"/>
        </w:rPr>
        <w:t xml:space="preserve">tarpinę </w:t>
      </w:r>
      <w:r>
        <w:rPr>
          <w:rFonts w:ascii="Times New Roman" w:hAnsi="Times New Roman"/>
          <w:sz w:val="24"/>
          <w:szCs w:val="24"/>
          <w:lang w:eastAsia="lt-LT"/>
        </w:rPr>
        <w:t>ataskaitą</w:t>
      </w:r>
      <w:r w:rsidRPr="00122AEE">
        <w:rPr>
          <w:rFonts w:ascii="Times New Roman" w:hAnsi="Times New Roman"/>
          <w:sz w:val="24"/>
          <w:szCs w:val="24"/>
          <w:lang w:eastAsia="lt-LT"/>
        </w:rPr>
        <w:t xml:space="preserve">. </w:t>
      </w:r>
      <w:r>
        <w:rPr>
          <w:rFonts w:ascii="Times New Roman" w:hAnsi="Times New Roman"/>
          <w:sz w:val="24"/>
          <w:szCs w:val="24"/>
          <w:lang w:eastAsia="lt-LT"/>
        </w:rPr>
        <w:t xml:space="preserve">Pritarus sprendimo projektui, bus užtvirtinti </w:t>
      </w:r>
      <w:r w:rsidR="006E34F1">
        <w:rPr>
          <w:rFonts w:ascii="Times New Roman" w:hAnsi="Times New Roman"/>
          <w:sz w:val="24"/>
          <w:szCs w:val="24"/>
          <w:lang w:eastAsia="lt-LT"/>
        </w:rPr>
        <w:t>2020</w:t>
      </w:r>
      <w:r w:rsidR="006E34F1">
        <w:rPr>
          <w:rFonts w:ascii="Times New Roman" w:hAnsi="Times New Roman"/>
          <w:sz w:val="24"/>
          <w:szCs w:val="24"/>
        </w:rPr>
        <w:t>–</w:t>
      </w:r>
      <w:r>
        <w:rPr>
          <w:rFonts w:ascii="Times New Roman" w:hAnsi="Times New Roman"/>
          <w:sz w:val="24"/>
          <w:szCs w:val="24"/>
          <w:lang w:eastAsia="lt-LT"/>
        </w:rPr>
        <w:t xml:space="preserve">2021 metų rezultatai, bus aiškūs </w:t>
      </w:r>
      <w:r w:rsidR="006E34F1">
        <w:rPr>
          <w:rFonts w:ascii="Times New Roman" w:hAnsi="Times New Roman"/>
          <w:sz w:val="24"/>
          <w:szCs w:val="24"/>
          <w:lang w:eastAsia="lt-LT"/>
        </w:rPr>
        <w:t>veiksmai iki 2025 m.</w:t>
      </w:r>
    </w:p>
    <w:p w:rsidR="00A86AA2" w:rsidRPr="00CD15C6" w:rsidRDefault="00A86AA2" w:rsidP="00A86AA2">
      <w:pPr>
        <w:spacing w:after="0"/>
        <w:ind w:left="720" w:firstLine="360"/>
        <w:jc w:val="both"/>
        <w:rPr>
          <w:rFonts w:ascii="Times New Roman" w:hAnsi="Times New Roman"/>
          <w:sz w:val="24"/>
          <w:szCs w:val="24"/>
        </w:rPr>
      </w:pPr>
    </w:p>
    <w:p w:rsidR="00A86AA2" w:rsidRDefault="00A86AA2" w:rsidP="00A86AA2">
      <w:pPr>
        <w:numPr>
          <w:ilvl w:val="0"/>
          <w:numId w:val="1"/>
        </w:numPr>
        <w:spacing w:after="0" w:line="240" w:lineRule="auto"/>
        <w:contextualSpacing/>
        <w:jc w:val="both"/>
        <w:rPr>
          <w:rFonts w:ascii="Times New Roman" w:hAnsi="Times New Roman"/>
          <w:b/>
          <w:sz w:val="24"/>
          <w:szCs w:val="24"/>
          <w:lang w:eastAsia="en-US"/>
        </w:rPr>
      </w:pPr>
      <w:r>
        <w:rPr>
          <w:rFonts w:ascii="Times New Roman" w:hAnsi="Times New Roman"/>
          <w:b/>
          <w:sz w:val="24"/>
          <w:szCs w:val="24"/>
          <w:lang w:eastAsia="en-US"/>
        </w:rPr>
        <w:t xml:space="preserve">Lėšų poreikis ir šaltiniai </w:t>
      </w:r>
    </w:p>
    <w:p w:rsidR="00A86AA2" w:rsidRDefault="00A86AA2" w:rsidP="00A86AA2">
      <w:pPr>
        <w:tabs>
          <w:tab w:val="left" w:pos="709"/>
        </w:tabs>
        <w:spacing w:after="0" w:line="240" w:lineRule="auto"/>
        <w:ind w:left="360"/>
        <w:jc w:val="both"/>
        <w:rPr>
          <w:rFonts w:ascii="Times New Roman" w:hAnsi="Times New Roman"/>
          <w:sz w:val="24"/>
          <w:szCs w:val="24"/>
        </w:rPr>
      </w:pPr>
      <w:r w:rsidRPr="00CD15C6">
        <w:rPr>
          <w:rFonts w:ascii="Times New Roman" w:hAnsi="Times New Roman"/>
          <w:sz w:val="24"/>
          <w:szCs w:val="24"/>
        </w:rPr>
        <w:t xml:space="preserve">      Nėra.</w:t>
      </w:r>
    </w:p>
    <w:p w:rsidR="00A86AA2" w:rsidRPr="00CD15C6" w:rsidRDefault="00A86AA2" w:rsidP="00A86AA2">
      <w:pPr>
        <w:tabs>
          <w:tab w:val="left" w:pos="709"/>
        </w:tabs>
        <w:spacing w:after="0" w:line="240" w:lineRule="auto"/>
        <w:ind w:left="360"/>
        <w:jc w:val="both"/>
        <w:rPr>
          <w:rFonts w:ascii="Times New Roman" w:hAnsi="Times New Roman"/>
          <w:b/>
          <w:sz w:val="24"/>
          <w:szCs w:val="24"/>
        </w:rPr>
      </w:pPr>
    </w:p>
    <w:p w:rsidR="00A86AA2" w:rsidRPr="00880828" w:rsidRDefault="00A86AA2" w:rsidP="00A86AA2">
      <w:pPr>
        <w:pStyle w:val="ListParagraph"/>
        <w:numPr>
          <w:ilvl w:val="0"/>
          <w:numId w:val="1"/>
        </w:numPr>
        <w:suppressAutoHyphens/>
        <w:spacing w:after="0" w:line="240" w:lineRule="auto"/>
        <w:jc w:val="both"/>
        <w:rPr>
          <w:rFonts w:ascii="Times New Roman" w:hAnsi="Times New Roman"/>
          <w:sz w:val="24"/>
          <w:szCs w:val="24"/>
        </w:rPr>
      </w:pPr>
      <w:r w:rsidRPr="00880828">
        <w:rPr>
          <w:rFonts w:ascii="Times New Roman" w:hAnsi="Times New Roman"/>
          <w:b/>
          <w:sz w:val="24"/>
          <w:szCs w:val="24"/>
        </w:rPr>
        <w:t>Numatomo teisinio reguliavimo poveikio vertinimo rezultatai, galimos neigiamos priimto sprendimo pasekmės ir kokių priemonių reikėtų imtis, kad tokių pasekmių būtų išvengta</w:t>
      </w:r>
    </w:p>
    <w:p w:rsidR="00A86AA2" w:rsidRPr="00CD15C6" w:rsidRDefault="00A86AA2" w:rsidP="00A86AA2">
      <w:pPr>
        <w:pStyle w:val="ListParagraph"/>
        <w:tabs>
          <w:tab w:val="left" w:pos="709"/>
        </w:tabs>
        <w:spacing w:after="0" w:line="240" w:lineRule="auto"/>
        <w:jc w:val="both"/>
        <w:rPr>
          <w:rFonts w:ascii="Times New Roman" w:hAnsi="Times New Roman"/>
          <w:sz w:val="24"/>
          <w:szCs w:val="24"/>
        </w:rPr>
      </w:pPr>
      <w:r w:rsidRPr="00CD15C6">
        <w:rPr>
          <w:rFonts w:ascii="Times New Roman" w:hAnsi="Times New Roman"/>
          <w:sz w:val="24"/>
          <w:szCs w:val="24"/>
        </w:rPr>
        <w:t>Nėra.</w:t>
      </w:r>
    </w:p>
    <w:p w:rsidR="00A86AA2" w:rsidRPr="00CD15C6" w:rsidRDefault="00A86AA2" w:rsidP="00A86AA2">
      <w:pPr>
        <w:tabs>
          <w:tab w:val="left" w:pos="709"/>
        </w:tabs>
        <w:spacing w:after="0" w:line="240" w:lineRule="auto"/>
        <w:ind w:left="720"/>
        <w:jc w:val="both"/>
        <w:rPr>
          <w:rFonts w:ascii="Times New Roman" w:hAnsi="Times New Roman"/>
          <w:b/>
          <w:sz w:val="24"/>
          <w:szCs w:val="24"/>
        </w:rPr>
      </w:pPr>
    </w:p>
    <w:p w:rsidR="00A86AA2" w:rsidRDefault="00A86AA2" w:rsidP="00A86AA2">
      <w:pPr>
        <w:pStyle w:val="ListParagraph"/>
        <w:numPr>
          <w:ilvl w:val="0"/>
          <w:numId w:val="1"/>
        </w:numPr>
        <w:suppressAutoHyphens/>
        <w:spacing w:after="0" w:line="240" w:lineRule="auto"/>
        <w:jc w:val="both"/>
        <w:rPr>
          <w:rFonts w:ascii="Times New Roman" w:hAnsi="Times New Roman"/>
          <w:b/>
          <w:bCs/>
          <w:sz w:val="24"/>
          <w:szCs w:val="24"/>
        </w:rPr>
      </w:pPr>
      <w:r w:rsidRPr="00880828">
        <w:rPr>
          <w:rFonts w:ascii="Times New Roman" w:hAnsi="Times New Roman"/>
          <w:b/>
          <w:bCs/>
          <w:sz w:val="24"/>
          <w:szCs w:val="24"/>
        </w:rPr>
        <w:t>Kokius teisės aktus būtina priimti, kokius galiojančius teisės aktus reikia pakeisti ar pripažinti netekusiais galios – kas ir kada juos turėtų priimti</w:t>
      </w:r>
    </w:p>
    <w:p w:rsidR="00A86AA2" w:rsidRDefault="00A86AA2" w:rsidP="00A86AA2">
      <w:pPr>
        <w:pStyle w:val="ListParagraph"/>
        <w:tabs>
          <w:tab w:val="left" w:pos="567"/>
        </w:tabs>
        <w:jc w:val="both"/>
        <w:rPr>
          <w:rFonts w:ascii="Times New Roman" w:hAnsi="Times New Roman"/>
          <w:sz w:val="24"/>
          <w:szCs w:val="24"/>
        </w:rPr>
      </w:pPr>
      <w:r w:rsidRPr="00CD15C6">
        <w:rPr>
          <w:rFonts w:ascii="Times New Roman" w:hAnsi="Times New Roman"/>
          <w:sz w:val="24"/>
          <w:szCs w:val="24"/>
        </w:rPr>
        <w:t>N</w:t>
      </w:r>
      <w:r>
        <w:rPr>
          <w:rFonts w:ascii="Times New Roman" w:hAnsi="Times New Roman"/>
          <w:sz w:val="24"/>
          <w:szCs w:val="24"/>
        </w:rPr>
        <w:t>ėra</w:t>
      </w:r>
      <w:r w:rsidRPr="00CD15C6">
        <w:rPr>
          <w:rFonts w:ascii="Times New Roman" w:hAnsi="Times New Roman"/>
          <w:sz w:val="24"/>
          <w:szCs w:val="24"/>
        </w:rPr>
        <w:t>.</w:t>
      </w:r>
    </w:p>
    <w:p w:rsidR="00A86AA2" w:rsidRPr="00CD15C6" w:rsidRDefault="00A86AA2" w:rsidP="00A86AA2">
      <w:pPr>
        <w:pStyle w:val="ListParagraph"/>
        <w:tabs>
          <w:tab w:val="left" w:pos="567"/>
        </w:tabs>
        <w:jc w:val="both"/>
        <w:rPr>
          <w:rFonts w:ascii="Times New Roman" w:hAnsi="Times New Roman"/>
          <w:sz w:val="24"/>
          <w:szCs w:val="24"/>
        </w:rPr>
      </w:pPr>
    </w:p>
    <w:p w:rsidR="00A86AA2" w:rsidRPr="005E45CB" w:rsidRDefault="00A86AA2" w:rsidP="00A86AA2">
      <w:pPr>
        <w:pStyle w:val="ListParagraph"/>
        <w:numPr>
          <w:ilvl w:val="0"/>
          <w:numId w:val="1"/>
        </w:numPr>
        <w:jc w:val="both"/>
        <w:rPr>
          <w:rFonts w:ascii="Times New Roman" w:hAnsi="Times New Roman"/>
          <w:sz w:val="24"/>
          <w:szCs w:val="24"/>
        </w:rPr>
      </w:pPr>
      <w:r w:rsidRPr="005E45CB">
        <w:rPr>
          <w:rFonts w:ascii="Times New Roman" w:hAnsi="Times New Roman"/>
          <w:b/>
          <w:sz w:val="24"/>
          <w:szCs w:val="24"/>
        </w:rPr>
        <w:t>Sprendimo įgyvendinimo terminai – kas, ką ir kada turėtų atlikti</w:t>
      </w:r>
    </w:p>
    <w:p w:rsidR="00A86AA2" w:rsidRDefault="00A86AA2" w:rsidP="00A86AA2">
      <w:pPr>
        <w:pStyle w:val="ListParagraph"/>
        <w:tabs>
          <w:tab w:val="left" w:pos="0"/>
        </w:tabs>
        <w:ind w:left="0" w:firstLine="567"/>
        <w:jc w:val="both"/>
        <w:rPr>
          <w:rFonts w:ascii="Times New Roman" w:hAnsi="Times New Roman"/>
          <w:sz w:val="24"/>
          <w:szCs w:val="24"/>
        </w:rPr>
      </w:pPr>
      <w:r w:rsidRPr="00566308">
        <w:rPr>
          <w:rFonts w:ascii="Times New Roman" w:hAnsi="Times New Roman"/>
          <w:sz w:val="24"/>
          <w:szCs w:val="24"/>
        </w:rPr>
        <w:t xml:space="preserve">Savivaldybės tarybai pritarus strateginio </w:t>
      </w:r>
      <w:r w:rsidR="006E34F1">
        <w:rPr>
          <w:rFonts w:ascii="Times New Roman" w:hAnsi="Times New Roman"/>
          <w:sz w:val="24"/>
          <w:szCs w:val="24"/>
        </w:rPr>
        <w:t>plėtros</w:t>
      </w:r>
      <w:r w:rsidRPr="00566308">
        <w:rPr>
          <w:rFonts w:ascii="Times New Roman" w:hAnsi="Times New Roman"/>
          <w:sz w:val="24"/>
          <w:szCs w:val="24"/>
        </w:rPr>
        <w:t xml:space="preserve"> plano</w:t>
      </w:r>
      <w:r w:rsidR="006E34F1">
        <w:rPr>
          <w:rFonts w:ascii="Times New Roman" w:hAnsi="Times New Roman"/>
          <w:sz w:val="24"/>
          <w:szCs w:val="24"/>
        </w:rPr>
        <w:t xml:space="preserve"> tarpinei</w:t>
      </w:r>
      <w:r w:rsidRPr="00566308">
        <w:rPr>
          <w:rFonts w:ascii="Times New Roman" w:hAnsi="Times New Roman"/>
          <w:sz w:val="24"/>
          <w:szCs w:val="24"/>
        </w:rPr>
        <w:t xml:space="preserve"> ataskaitai, ji </w:t>
      </w:r>
      <w:r>
        <w:rPr>
          <w:rFonts w:ascii="Times New Roman" w:hAnsi="Times New Roman"/>
          <w:sz w:val="24"/>
          <w:szCs w:val="24"/>
        </w:rPr>
        <w:t xml:space="preserve">Bendrojo ir ūkio skyriaus specialistų turi būti </w:t>
      </w:r>
      <w:r w:rsidRPr="00566308">
        <w:rPr>
          <w:rFonts w:ascii="Times New Roman" w:hAnsi="Times New Roman"/>
          <w:sz w:val="24"/>
          <w:szCs w:val="24"/>
        </w:rPr>
        <w:t xml:space="preserve">paskelbiama Savivaldybės interneto svetainėje www.anyksciai.lt.  </w:t>
      </w:r>
    </w:p>
    <w:p w:rsidR="00A86AA2" w:rsidRPr="005E45CB" w:rsidRDefault="00A86AA2" w:rsidP="00A86AA2">
      <w:pPr>
        <w:pStyle w:val="ListParagraph"/>
        <w:tabs>
          <w:tab w:val="left" w:pos="720"/>
        </w:tabs>
        <w:jc w:val="both"/>
        <w:rPr>
          <w:rFonts w:ascii="Times New Roman" w:hAnsi="Times New Roman"/>
          <w:sz w:val="24"/>
          <w:szCs w:val="24"/>
        </w:rPr>
      </w:pPr>
    </w:p>
    <w:p w:rsidR="00A86AA2" w:rsidRPr="00566308" w:rsidRDefault="00A86AA2" w:rsidP="00A86AA2">
      <w:pPr>
        <w:pStyle w:val="ListParagraph"/>
        <w:numPr>
          <w:ilvl w:val="0"/>
          <w:numId w:val="1"/>
        </w:numPr>
        <w:spacing w:after="0" w:line="240" w:lineRule="auto"/>
        <w:jc w:val="both"/>
        <w:rPr>
          <w:rFonts w:ascii="Times New Roman" w:hAnsi="Times New Roman"/>
          <w:sz w:val="24"/>
          <w:szCs w:val="24"/>
        </w:rPr>
      </w:pPr>
      <w:r w:rsidRPr="00566308">
        <w:rPr>
          <w:rFonts w:ascii="Times New Roman" w:hAnsi="Times New Roman"/>
          <w:b/>
          <w:bCs/>
          <w:sz w:val="24"/>
          <w:szCs w:val="24"/>
        </w:rPr>
        <w:t>Sprendimo projekto rengimo metu gauti specialistų vertinimai ir išvados</w:t>
      </w:r>
      <w:r w:rsidRPr="00566308">
        <w:rPr>
          <w:rFonts w:ascii="Times New Roman" w:hAnsi="Times New Roman"/>
          <w:sz w:val="24"/>
          <w:szCs w:val="24"/>
        </w:rPr>
        <w:t xml:space="preserve"> </w:t>
      </w:r>
    </w:p>
    <w:p w:rsidR="00A86AA2" w:rsidRPr="00566308" w:rsidRDefault="006E34F1" w:rsidP="00A86AA2">
      <w:pPr>
        <w:spacing w:after="0" w:line="240" w:lineRule="auto"/>
        <w:ind w:firstLine="567"/>
        <w:jc w:val="both"/>
        <w:rPr>
          <w:rFonts w:ascii="Times New Roman" w:hAnsi="Times New Roman"/>
          <w:sz w:val="24"/>
          <w:szCs w:val="24"/>
        </w:rPr>
      </w:pPr>
      <w:r>
        <w:rPr>
          <w:rFonts w:ascii="Times New Roman" w:hAnsi="Times New Roman"/>
          <w:sz w:val="24"/>
          <w:szCs w:val="24"/>
        </w:rPr>
        <w:t>Plėtros</w:t>
      </w:r>
      <w:r w:rsidR="00A86AA2" w:rsidRPr="00566308">
        <w:rPr>
          <w:rFonts w:ascii="Times New Roman" w:hAnsi="Times New Roman"/>
          <w:sz w:val="24"/>
          <w:szCs w:val="24"/>
        </w:rPr>
        <w:t xml:space="preserve"> plano </w:t>
      </w:r>
      <w:r>
        <w:rPr>
          <w:rFonts w:ascii="Times New Roman" w:hAnsi="Times New Roman"/>
          <w:sz w:val="24"/>
          <w:szCs w:val="24"/>
        </w:rPr>
        <w:t xml:space="preserve">tarpinei </w:t>
      </w:r>
      <w:r w:rsidR="00A86AA2">
        <w:rPr>
          <w:rFonts w:ascii="Times New Roman" w:hAnsi="Times New Roman"/>
          <w:sz w:val="24"/>
          <w:szCs w:val="24"/>
        </w:rPr>
        <w:t>ataskait</w:t>
      </w:r>
      <w:r>
        <w:rPr>
          <w:rFonts w:ascii="Times New Roman" w:hAnsi="Times New Roman"/>
          <w:sz w:val="24"/>
          <w:szCs w:val="24"/>
        </w:rPr>
        <w:t xml:space="preserve">ai pritarta </w:t>
      </w:r>
      <w:r w:rsidR="00A86AA2" w:rsidRPr="00F873ED">
        <w:rPr>
          <w:rFonts w:ascii="Times New Roman" w:hAnsi="Times New Roman"/>
          <w:sz w:val="24"/>
          <w:szCs w:val="24"/>
        </w:rPr>
        <w:t>Anykščių rajono savivaldybės strateginio planavimo priežiūros komisij</w:t>
      </w:r>
      <w:r>
        <w:rPr>
          <w:rFonts w:ascii="Times New Roman" w:hAnsi="Times New Roman"/>
          <w:sz w:val="24"/>
          <w:szCs w:val="24"/>
        </w:rPr>
        <w:t>os posėdyje</w:t>
      </w:r>
      <w:r w:rsidR="00A86AA2" w:rsidRPr="00F873ED">
        <w:rPr>
          <w:rFonts w:ascii="Times New Roman" w:hAnsi="Times New Roman"/>
          <w:sz w:val="24"/>
          <w:szCs w:val="24"/>
        </w:rPr>
        <w:t xml:space="preserve"> (2022 m. </w:t>
      </w:r>
      <w:r>
        <w:rPr>
          <w:rFonts w:ascii="Times New Roman" w:hAnsi="Times New Roman"/>
          <w:sz w:val="24"/>
          <w:szCs w:val="24"/>
        </w:rPr>
        <w:t xml:space="preserve">liepos 1 </w:t>
      </w:r>
      <w:r w:rsidR="00A86AA2" w:rsidRPr="00F873ED">
        <w:rPr>
          <w:rFonts w:ascii="Times New Roman" w:hAnsi="Times New Roman"/>
          <w:sz w:val="24"/>
          <w:szCs w:val="24"/>
        </w:rPr>
        <w:t>d. protokolas Nr. 1-VL-</w:t>
      </w:r>
      <w:r>
        <w:rPr>
          <w:rFonts w:ascii="Times New Roman" w:hAnsi="Times New Roman"/>
          <w:sz w:val="24"/>
          <w:szCs w:val="24"/>
        </w:rPr>
        <w:t>122</w:t>
      </w:r>
      <w:r w:rsidR="00A86AA2" w:rsidRPr="00F873ED">
        <w:rPr>
          <w:rFonts w:ascii="Times New Roman" w:hAnsi="Times New Roman"/>
          <w:sz w:val="24"/>
          <w:szCs w:val="24"/>
        </w:rPr>
        <w:t>).</w:t>
      </w:r>
      <w:r w:rsidR="00A86AA2">
        <w:rPr>
          <w:rFonts w:ascii="Times New Roman" w:hAnsi="Times New Roman"/>
          <w:sz w:val="24"/>
          <w:szCs w:val="24"/>
        </w:rPr>
        <w:t xml:space="preserve"> Protokol</w:t>
      </w:r>
      <w:r>
        <w:rPr>
          <w:rFonts w:ascii="Times New Roman" w:hAnsi="Times New Roman"/>
          <w:sz w:val="24"/>
          <w:szCs w:val="24"/>
        </w:rPr>
        <w:t>o</w:t>
      </w:r>
      <w:r w:rsidR="00A86AA2">
        <w:rPr>
          <w:rFonts w:ascii="Times New Roman" w:hAnsi="Times New Roman"/>
          <w:sz w:val="24"/>
          <w:szCs w:val="24"/>
        </w:rPr>
        <w:t xml:space="preserve"> išraša</w:t>
      </w:r>
      <w:r>
        <w:rPr>
          <w:rFonts w:ascii="Times New Roman" w:hAnsi="Times New Roman"/>
          <w:sz w:val="24"/>
          <w:szCs w:val="24"/>
        </w:rPr>
        <w:t>s</w:t>
      </w:r>
      <w:r w:rsidR="00A86AA2">
        <w:rPr>
          <w:rFonts w:ascii="Times New Roman" w:hAnsi="Times New Roman"/>
          <w:sz w:val="24"/>
          <w:szCs w:val="24"/>
        </w:rPr>
        <w:t xml:space="preserve"> pridedam</w:t>
      </w:r>
      <w:r>
        <w:rPr>
          <w:rFonts w:ascii="Times New Roman" w:hAnsi="Times New Roman"/>
          <w:sz w:val="24"/>
          <w:szCs w:val="24"/>
        </w:rPr>
        <w:t>as</w:t>
      </w:r>
      <w:r w:rsidR="00A86AA2">
        <w:rPr>
          <w:rFonts w:ascii="Times New Roman" w:hAnsi="Times New Roman"/>
          <w:sz w:val="24"/>
          <w:szCs w:val="24"/>
        </w:rPr>
        <w:t>.</w:t>
      </w:r>
    </w:p>
    <w:p w:rsidR="00A86AA2" w:rsidRPr="005E45CB" w:rsidRDefault="00A86AA2" w:rsidP="00A86AA2">
      <w:pPr>
        <w:pStyle w:val="ListParagraph"/>
        <w:spacing w:after="0" w:line="240" w:lineRule="auto"/>
        <w:jc w:val="both"/>
        <w:rPr>
          <w:rFonts w:ascii="Times New Roman" w:hAnsi="Times New Roman"/>
          <w:sz w:val="24"/>
          <w:szCs w:val="24"/>
        </w:rPr>
      </w:pPr>
    </w:p>
    <w:p w:rsidR="00A86AA2" w:rsidRPr="005E45CB" w:rsidRDefault="00A86AA2" w:rsidP="00A86AA2">
      <w:pPr>
        <w:pStyle w:val="ListParagraph"/>
        <w:numPr>
          <w:ilvl w:val="0"/>
          <w:numId w:val="1"/>
        </w:numPr>
        <w:spacing w:after="0" w:line="240" w:lineRule="auto"/>
        <w:rPr>
          <w:rFonts w:ascii="Times New Roman" w:hAnsi="Times New Roman"/>
          <w:b/>
          <w:sz w:val="24"/>
          <w:szCs w:val="24"/>
        </w:rPr>
      </w:pPr>
      <w:r w:rsidRPr="005E45CB">
        <w:rPr>
          <w:rFonts w:ascii="Times New Roman" w:hAnsi="Times New Roman"/>
          <w:b/>
          <w:sz w:val="24"/>
          <w:szCs w:val="24"/>
        </w:rPr>
        <w:t>Kiti reikalingi pagrindimai, skaičiavimai ir paaiškinimai</w:t>
      </w:r>
    </w:p>
    <w:p w:rsidR="00A86AA2" w:rsidRPr="005E45CB" w:rsidRDefault="00A86AA2" w:rsidP="00A86AA2">
      <w:pPr>
        <w:spacing w:after="0" w:line="240" w:lineRule="auto"/>
        <w:jc w:val="both"/>
        <w:rPr>
          <w:rFonts w:ascii="Times New Roman" w:hAnsi="Times New Roman"/>
          <w:bCs/>
          <w:sz w:val="24"/>
          <w:szCs w:val="24"/>
        </w:rPr>
      </w:pPr>
      <w:r>
        <w:rPr>
          <w:rFonts w:ascii="Times New Roman" w:hAnsi="Times New Roman"/>
          <w:bCs/>
          <w:sz w:val="24"/>
          <w:szCs w:val="24"/>
        </w:rPr>
        <w:t xml:space="preserve">            </w:t>
      </w:r>
      <w:r w:rsidRPr="005E45CB">
        <w:rPr>
          <w:rFonts w:ascii="Times New Roman" w:hAnsi="Times New Roman"/>
          <w:bCs/>
          <w:sz w:val="24"/>
          <w:szCs w:val="24"/>
        </w:rPr>
        <w:t xml:space="preserve">Nėra. </w:t>
      </w:r>
    </w:p>
    <w:p w:rsidR="00A86AA2" w:rsidRPr="005E45CB" w:rsidRDefault="00A86AA2" w:rsidP="00A86AA2">
      <w:pPr>
        <w:pStyle w:val="ListParagraph"/>
        <w:numPr>
          <w:ilvl w:val="0"/>
          <w:numId w:val="1"/>
        </w:numPr>
        <w:spacing w:after="0" w:line="240" w:lineRule="auto"/>
        <w:jc w:val="both"/>
        <w:rPr>
          <w:rFonts w:ascii="Times New Roman" w:hAnsi="Times New Roman"/>
          <w:b/>
          <w:sz w:val="24"/>
          <w:szCs w:val="24"/>
        </w:rPr>
      </w:pPr>
      <w:r w:rsidRPr="005E45CB">
        <w:rPr>
          <w:rFonts w:ascii="Times New Roman" w:hAnsi="Times New Roman"/>
          <w:b/>
          <w:sz w:val="24"/>
          <w:szCs w:val="24"/>
        </w:rPr>
        <w:t xml:space="preserve">Sprendimo projekto iniciatoriai ir rengėjai, pranešėjas             </w:t>
      </w:r>
    </w:p>
    <w:p w:rsidR="00A86AA2" w:rsidRDefault="00A86AA2" w:rsidP="00A86AA2">
      <w:pPr>
        <w:spacing w:after="0" w:line="240" w:lineRule="auto"/>
        <w:jc w:val="both"/>
        <w:rPr>
          <w:rFonts w:ascii="Times New Roman" w:hAnsi="Times New Roman"/>
          <w:sz w:val="24"/>
          <w:szCs w:val="24"/>
          <w:lang w:eastAsia="lt-LT"/>
        </w:rPr>
      </w:pPr>
      <w:r>
        <w:rPr>
          <w:rFonts w:ascii="Times New Roman" w:hAnsi="Times New Roman"/>
          <w:sz w:val="24"/>
          <w:szCs w:val="24"/>
          <w:lang w:eastAsia="lt-LT"/>
        </w:rPr>
        <w:t>Iniciatorius – Anykščių rajono savivaldybės administracija.</w:t>
      </w:r>
    </w:p>
    <w:p w:rsidR="00A86AA2" w:rsidRPr="00370B53" w:rsidRDefault="00A86AA2" w:rsidP="00A86AA2">
      <w:pPr>
        <w:spacing w:after="0" w:line="240" w:lineRule="auto"/>
        <w:jc w:val="both"/>
        <w:rPr>
          <w:rFonts w:ascii="Times New Roman" w:hAnsi="Times New Roman"/>
          <w:sz w:val="24"/>
          <w:szCs w:val="24"/>
        </w:rPr>
      </w:pPr>
      <w:r w:rsidRPr="001B1A7C">
        <w:rPr>
          <w:rFonts w:ascii="Times New Roman" w:hAnsi="Times New Roman"/>
          <w:sz w:val="24"/>
          <w:szCs w:val="24"/>
          <w:lang w:eastAsia="lt-LT"/>
        </w:rPr>
        <w:t>Rengėja</w:t>
      </w:r>
      <w:r>
        <w:rPr>
          <w:rFonts w:ascii="Times New Roman" w:hAnsi="Times New Roman"/>
          <w:sz w:val="24"/>
          <w:szCs w:val="24"/>
          <w:lang w:eastAsia="lt-LT"/>
        </w:rPr>
        <w:t xml:space="preserve"> –</w:t>
      </w:r>
      <w:r w:rsidRPr="001B1A7C">
        <w:rPr>
          <w:rFonts w:ascii="Times New Roman" w:hAnsi="Times New Roman"/>
          <w:sz w:val="24"/>
          <w:szCs w:val="24"/>
          <w:lang w:eastAsia="lt-LT"/>
        </w:rPr>
        <w:t xml:space="preserve"> Investicijų</w:t>
      </w:r>
      <w:r>
        <w:rPr>
          <w:rFonts w:ascii="Times New Roman" w:hAnsi="Times New Roman"/>
          <w:sz w:val="24"/>
          <w:szCs w:val="24"/>
          <w:lang w:eastAsia="lt-LT"/>
        </w:rPr>
        <w:t xml:space="preserve"> </w:t>
      </w:r>
      <w:r w:rsidRPr="001B1A7C">
        <w:rPr>
          <w:rFonts w:ascii="Times New Roman" w:hAnsi="Times New Roman"/>
          <w:sz w:val="24"/>
          <w:szCs w:val="24"/>
          <w:lang w:eastAsia="lt-LT"/>
        </w:rPr>
        <w:t xml:space="preserve">ir projektų valdymo </w:t>
      </w:r>
      <w:r w:rsidRPr="00370B53">
        <w:rPr>
          <w:rFonts w:ascii="Times New Roman" w:hAnsi="Times New Roman"/>
          <w:sz w:val="24"/>
          <w:szCs w:val="24"/>
          <w:lang w:eastAsia="lt-LT"/>
        </w:rPr>
        <w:t xml:space="preserve">skyriaus </w:t>
      </w:r>
      <w:r w:rsidRPr="00370B53">
        <w:rPr>
          <w:rFonts w:ascii="Times New Roman" w:hAnsi="Times New Roman"/>
          <w:sz w:val="24"/>
          <w:szCs w:val="24"/>
        </w:rPr>
        <w:t>vyriausioji specialistė Jolanta Jucevičienė.</w:t>
      </w:r>
    </w:p>
    <w:p w:rsidR="00A33373" w:rsidRDefault="00A86AA2" w:rsidP="00190CA0">
      <w:pPr>
        <w:spacing w:after="0" w:line="240" w:lineRule="auto"/>
        <w:jc w:val="both"/>
      </w:pPr>
      <w:r w:rsidRPr="00370B53">
        <w:rPr>
          <w:rFonts w:ascii="Times New Roman" w:hAnsi="Times New Roman"/>
          <w:sz w:val="24"/>
          <w:szCs w:val="24"/>
        </w:rPr>
        <w:t xml:space="preserve">Pranešėja – </w:t>
      </w:r>
      <w:r w:rsidRPr="00370B53">
        <w:rPr>
          <w:rFonts w:ascii="Times New Roman" w:hAnsi="Times New Roman"/>
          <w:sz w:val="24"/>
          <w:szCs w:val="24"/>
          <w:lang w:eastAsia="lt-LT"/>
        </w:rPr>
        <w:t xml:space="preserve">Investicijų ir projektų valdymo skyriaus </w:t>
      </w:r>
      <w:r w:rsidRPr="00370B53">
        <w:rPr>
          <w:rFonts w:ascii="Times New Roman" w:hAnsi="Times New Roman"/>
          <w:sz w:val="24"/>
          <w:szCs w:val="24"/>
        </w:rPr>
        <w:t xml:space="preserve">vyriausioji specialistė Jolanta </w:t>
      </w:r>
      <w:r>
        <w:rPr>
          <w:rFonts w:ascii="Times New Roman" w:hAnsi="Times New Roman"/>
          <w:sz w:val="24"/>
          <w:szCs w:val="24"/>
        </w:rPr>
        <w:t>Jucevičienė.</w:t>
      </w:r>
    </w:p>
    <w:sectPr w:rsidR="00A33373" w:rsidSect="0032096D">
      <w:headerReference w:type="default" r:id="rId8"/>
      <w:pgSz w:w="11907" w:h="16839"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41D3" w:rsidRDefault="00FF41D3">
      <w:pPr>
        <w:spacing w:after="0" w:line="240" w:lineRule="auto"/>
      </w:pPr>
      <w:r>
        <w:separator/>
      </w:r>
    </w:p>
  </w:endnote>
  <w:endnote w:type="continuationSeparator" w:id="0">
    <w:p w:rsidR="00FF41D3" w:rsidRDefault="00FF41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Courier New">
    <w:panose1 w:val="02070309020205020404"/>
    <w:charset w:val="BA"/>
    <w:family w:val="modern"/>
    <w:pitch w:val="fixed"/>
    <w:sig w:usb0="E0002AFF" w:usb1="C0007843" w:usb2="00000009" w:usb3="00000000" w:csb0="000001FF" w:csb1="00000000"/>
  </w:font>
  <w:font w:name="Calibri Light">
    <w:panose1 w:val="020F0302020204030204"/>
    <w:charset w:val="BA"/>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41D3" w:rsidRDefault="00FF41D3">
      <w:pPr>
        <w:spacing w:after="0" w:line="240" w:lineRule="auto"/>
      </w:pPr>
      <w:r>
        <w:separator/>
      </w:r>
    </w:p>
  </w:footnote>
  <w:footnote w:type="continuationSeparator" w:id="0">
    <w:p w:rsidR="00FF41D3" w:rsidRDefault="00FF41D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73D6" w:rsidRDefault="005D33F9">
    <w:pPr>
      <w:pStyle w:val="Header"/>
    </w:pPr>
    <w: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364B4F"/>
    <w:multiLevelType w:val="hybridMultilevel"/>
    <w:tmpl w:val="9F644EBC"/>
    <w:lvl w:ilvl="0" w:tplc="EFD0A8C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6AA2"/>
    <w:rsid w:val="000A5111"/>
    <w:rsid w:val="00190CA0"/>
    <w:rsid w:val="00261A0C"/>
    <w:rsid w:val="0041145F"/>
    <w:rsid w:val="00520DAB"/>
    <w:rsid w:val="005D33F9"/>
    <w:rsid w:val="006317E4"/>
    <w:rsid w:val="006667AA"/>
    <w:rsid w:val="006E34F1"/>
    <w:rsid w:val="006E5B58"/>
    <w:rsid w:val="00727C0D"/>
    <w:rsid w:val="00746348"/>
    <w:rsid w:val="007E7A36"/>
    <w:rsid w:val="0080579A"/>
    <w:rsid w:val="00962DF6"/>
    <w:rsid w:val="009767B3"/>
    <w:rsid w:val="009C1F96"/>
    <w:rsid w:val="00A33373"/>
    <w:rsid w:val="00A86AA2"/>
    <w:rsid w:val="00AF62C2"/>
    <w:rsid w:val="00BD74B6"/>
    <w:rsid w:val="00C82935"/>
    <w:rsid w:val="00D76CD5"/>
    <w:rsid w:val="00DF40BC"/>
    <w:rsid w:val="00EB5F36"/>
    <w:rsid w:val="00FF41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0E65077-1A29-4854-BB70-985B69E95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6AA2"/>
    <w:pPr>
      <w:suppressAutoHyphens/>
      <w:spacing w:after="200" w:line="276" w:lineRule="auto"/>
    </w:pPr>
    <w:rPr>
      <w:rFonts w:ascii="Calibri" w:eastAsia="Times New Roman" w:hAnsi="Calibri"/>
      <w:sz w:val="22"/>
      <w:szCs w:val="22"/>
      <w:lang w:val="lt-LT"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86AA2"/>
    <w:pPr>
      <w:suppressAutoHyphens w:val="0"/>
      <w:ind w:left="720"/>
      <w:contextualSpacing/>
    </w:pPr>
    <w:rPr>
      <w:lang w:eastAsia="en-US"/>
    </w:rPr>
  </w:style>
  <w:style w:type="paragraph" w:styleId="Header">
    <w:name w:val="header"/>
    <w:basedOn w:val="Normal"/>
    <w:link w:val="HeaderChar"/>
    <w:uiPriority w:val="99"/>
    <w:unhideWhenUsed/>
    <w:rsid w:val="00A86AA2"/>
    <w:pPr>
      <w:tabs>
        <w:tab w:val="center" w:pos="4819"/>
        <w:tab w:val="right" w:pos="9638"/>
      </w:tabs>
      <w:spacing w:after="0" w:line="240" w:lineRule="auto"/>
    </w:pPr>
  </w:style>
  <w:style w:type="character" w:customStyle="1" w:styleId="HeaderChar">
    <w:name w:val="Header Char"/>
    <w:basedOn w:val="DefaultParagraphFont"/>
    <w:link w:val="Header"/>
    <w:uiPriority w:val="99"/>
    <w:rsid w:val="00A86AA2"/>
    <w:rPr>
      <w:rFonts w:ascii="Calibri" w:eastAsia="Times New Roman" w:hAnsi="Calibri"/>
      <w:sz w:val="22"/>
      <w:szCs w:val="22"/>
      <w:lang w:val="lt-L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2509</Words>
  <Characters>1431</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JolantaJ</dc:creator>
  <cp:keywords/>
  <dc:description/>
  <cp:lastModifiedBy>Loreta</cp:lastModifiedBy>
  <cp:revision>2</cp:revision>
  <dcterms:created xsi:type="dcterms:W3CDTF">2022-07-07T12:54:00Z</dcterms:created>
  <dcterms:modified xsi:type="dcterms:W3CDTF">2022-07-07T12:54:00Z</dcterms:modified>
</cp:coreProperties>
</file>